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2318" w14:textId="25BD0CFC" w:rsidR="002D77EC" w:rsidRPr="008B71E6" w:rsidRDefault="002D77EC" w:rsidP="002D77EC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B71E6">
        <w:rPr>
          <w:rFonts w:asciiTheme="minorHAnsi" w:hAnsiTheme="minorHAnsi" w:cstheme="minorHAnsi"/>
          <w:b/>
          <w:bCs/>
          <w:sz w:val="40"/>
          <w:szCs w:val="40"/>
        </w:rPr>
        <w:t>Stairca</w:t>
      </w:r>
      <w:r w:rsidR="003F1D42" w:rsidRPr="008B71E6">
        <w:rPr>
          <w:rFonts w:asciiTheme="minorHAnsi" w:hAnsiTheme="minorHAnsi" w:cstheme="minorHAnsi"/>
          <w:b/>
          <w:bCs/>
          <w:sz w:val="40"/>
          <w:szCs w:val="40"/>
        </w:rPr>
        <w:t>se</w:t>
      </w:r>
      <w:r w:rsidRPr="008B71E6">
        <w:rPr>
          <w:rFonts w:asciiTheme="minorHAnsi" w:hAnsiTheme="minorHAnsi" w:cstheme="minorHAnsi"/>
          <w:b/>
          <w:bCs/>
          <w:sz w:val="40"/>
          <w:szCs w:val="40"/>
        </w:rPr>
        <w:t xml:space="preserve"> Inspection Checklist</w:t>
      </w:r>
    </w:p>
    <w:p w14:paraId="3F073313" w14:textId="77777777" w:rsidR="002D77EC" w:rsidRPr="008B71E6" w:rsidRDefault="002D77EC" w:rsidP="002D77EC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5765"/>
      </w:tblGrid>
      <w:tr w:rsidR="002D77EC" w:rsidRPr="008B71E6" w14:paraId="41818D25" w14:textId="77777777" w:rsidTr="008B71E6">
        <w:trPr>
          <w:trHeight w:val="43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433" w14:textId="40AC11D6" w:rsidR="002D77EC" w:rsidRPr="008B71E6" w:rsidRDefault="003D2E98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4945" w14:textId="77777777" w:rsidR="002D77EC" w:rsidRPr="008B71E6" w:rsidRDefault="002D77EC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C288B" w:rsidRPr="008B71E6" w14:paraId="3B1D0B49" w14:textId="77777777" w:rsidTr="008B71E6">
        <w:trPr>
          <w:trHeight w:val="43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89D" w14:textId="400742A4" w:rsidR="000C288B" w:rsidRPr="008B71E6" w:rsidRDefault="003D2E98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Inspector Name: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CEE" w14:textId="3D78E2A2" w:rsidR="000C288B" w:rsidRPr="008B71E6" w:rsidRDefault="003D2E98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Inspector Signature:</w:t>
            </w:r>
          </w:p>
        </w:tc>
      </w:tr>
    </w:tbl>
    <w:p w14:paraId="26A0805F" w14:textId="77777777" w:rsidR="002D77EC" w:rsidRPr="008B71E6" w:rsidRDefault="002D77EC" w:rsidP="002D77E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620"/>
      </w:tblGrid>
      <w:tr w:rsidR="008B71E6" w:rsidRPr="008B71E6" w14:paraId="5B673B58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76698FAE" w14:textId="330AF899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Entrance to staircase is clear of obstructions.</w:t>
            </w:r>
          </w:p>
        </w:tc>
        <w:tc>
          <w:tcPr>
            <w:tcW w:w="1620" w:type="dxa"/>
            <w:vAlign w:val="center"/>
            <w:hideMark/>
          </w:tcPr>
          <w:p w14:paraId="4AB9F7E0" w14:textId="4F141D41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39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2896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3B14C073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031A5C6A" w14:textId="0AC4AE4E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Staircase is well-lit and no lightbulbs need to be replaced.</w:t>
            </w:r>
          </w:p>
        </w:tc>
        <w:tc>
          <w:tcPr>
            <w:tcW w:w="1620" w:type="dxa"/>
            <w:vAlign w:val="center"/>
          </w:tcPr>
          <w:p w14:paraId="2557F9BE" w14:textId="634C4D24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859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94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6A714BDA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225C792F" w14:textId="46A0270E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Stair treads are in good condition and free of trip hazards.</w:t>
            </w:r>
          </w:p>
        </w:tc>
        <w:tc>
          <w:tcPr>
            <w:tcW w:w="1620" w:type="dxa"/>
            <w:vAlign w:val="center"/>
          </w:tcPr>
          <w:p w14:paraId="50A1CE39" w14:textId="3609E434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595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688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2B611F2D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1777E0A9" w14:textId="03F7F595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The staircase is at least 22 inches wide and 30 inches deep.</w:t>
            </w:r>
          </w:p>
        </w:tc>
        <w:tc>
          <w:tcPr>
            <w:tcW w:w="1620" w:type="dxa"/>
            <w:vAlign w:val="center"/>
          </w:tcPr>
          <w:p w14:paraId="6CF26D89" w14:textId="55539A91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00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317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092F4D7E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47F5C54F" w14:textId="16319AEA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Handrails are smooth and free of splinter hazards.</w:t>
            </w:r>
          </w:p>
        </w:tc>
        <w:tc>
          <w:tcPr>
            <w:tcW w:w="1620" w:type="dxa"/>
            <w:vAlign w:val="center"/>
          </w:tcPr>
          <w:p w14:paraId="3A9F37E0" w14:textId="61C06CBD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79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665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1EEACFD7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76BC8854" w14:textId="57DDF1B0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Steps are clear of slip hazards and trip hazards.</w:t>
            </w:r>
          </w:p>
        </w:tc>
        <w:tc>
          <w:tcPr>
            <w:tcW w:w="1620" w:type="dxa"/>
            <w:vAlign w:val="center"/>
          </w:tcPr>
          <w:p w14:paraId="39C6E924" w14:textId="5C20B233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5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827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5DA050D9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313422B4" w14:textId="70480781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 xml:space="preserve">Temporary treads are made of solid materials and sized to fit the </w:t>
            </w:r>
            <w:proofErr w:type="gramStart"/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stair</w:t>
            </w:r>
            <w:proofErr w:type="gramEnd"/>
            <w:r w:rsidRPr="008B71E6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14:paraId="382424B0" w14:textId="7A108F86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269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49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5D5010CC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6A4A77A9" w14:textId="27B18B45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Handrails have a minimum load capacity of 200 pounds.</w:t>
            </w:r>
          </w:p>
        </w:tc>
        <w:tc>
          <w:tcPr>
            <w:tcW w:w="1620" w:type="dxa"/>
            <w:vAlign w:val="center"/>
          </w:tcPr>
          <w:p w14:paraId="45DD7EA3" w14:textId="4022A7BC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825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361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42621703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63A15D4A" w14:textId="12D9A441" w:rsidR="008B71E6" w:rsidRPr="008B71E6" w:rsidRDefault="008B71E6" w:rsidP="008B71E6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Handrails have at least 3 inches of clearance between the rails and the walls they’re mounted on.</w:t>
            </w:r>
          </w:p>
        </w:tc>
        <w:tc>
          <w:tcPr>
            <w:tcW w:w="1620" w:type="dxa"/>
            <w:vAlign w:val="center"/>
          </w:tcPr>
          <w:p w14:paraId="4084D166" w14:textId="3DA77A85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868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3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4D933656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4819A994" w14:textId="645F06ED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All steps and risers are uniform with each other.</w:t>
            </w:r>
          </w:p>
        </w:tc>
        <w:tc>
          <w:tcPr>
            <w:tcW w:w="1620" w:type="dxa"/>
            <w:vAlign w:val="center"/>
          </w:tcPr>
          <w:p w14:paraId="1B8B644A" w14:textId="7F03C38C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52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3500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3EFCF448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239857B6" w14:textId="251EB1E4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Landings are equal to or wider than the overall stairway width.</w:t>
            </w:r>
          </w:p>
        </w:tc>
        <w:tc>
          <w:tcPr>
            <w:tcW w:w="1620" w:type="dxa"/>
            <w:vAlign w:val="center"/>
          </w:tcPr>
          <w:p w14:paraId="2669AC1F" w14:textId="78525950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87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844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3797F0A8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093451E4" w14:textId="62D343C1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Landings are no more than 12 feet apart from each other.</w:t>
            </w:r>
          </w:p>
        </w:tc>
        <w:tc>
          <w:tcPr>
            <w:tcW w:w="1620" w:type="dxa"/>
            <w:vAlign w:val="center"/>
          </w:tcPr>
          <w:p w14:paraId="3736423D" w14:textId="10329664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310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32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8B71E6" w:rsidRPr="008B71E6" w14:paraId="4AAE5FBB" w14:textId="77777777" w:rsidTr="008B71E6">
        <w:trPr>
          <w:trHeight w:val="576"/>
        </w:trPr>
        <w:tc>
          <w:tcPr>
            <w:tcW w:w="9180" w:type="dxa"/>
            <w:vAlign w:val="center"/>
          </w:tcPr>
          <w:p w14:paraId="5AF83658" w14:textId="6F28D90A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B71E6">
              <w:rPr>
                <w:rFonts w:asciiTheme="minorHAnsi" w:hAnsiTheme="minorHAnsi" w:cstheme="minorHAnsi"/>
                <w:sz w:val="24"/>
                <w:szCs w:val="24"/>
              </w:rPr>
              <w:t>Staircase is closed off to unauthorized personnel.</w:t>
            </w:r>
          </w:p>
        </w:tc>
        <w:tc>
          <w:tcPr>
            <w:tcW w:w="1620" w:type="dxa"/>
            <w:vAlign w:val="center"/>
          </w:tcPr>
          <w:p w14:paraId="7F49BB96" w14:textId="721BF83B" w:rsidR="008B71E6" w:rsidRPr="008B71E6" w:rsidRDefault="008B71E6" w:rsidP="008B71E6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01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7494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CAF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085D9E51" w14:textId="77777777" w:rsidR="002D77EC" w:rsidRPr="008B71E6" w:rsidRDefault="002D77EC" w:rsidP="002D77EC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37F42EB5" w14:textId="1DD7791B" w:rsidR="00BB0DEF" w:rsidRPr="008B71E6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B0DEF" w:rsidRPr="008B71E6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0A1D" w14:textId="77777777" w:rsidR="000C771E" w:rsidRDefault="000C771E" w:rsidP="007576EB">
      <w:r>
        <w:separator/>
      </w:r>
    </w:p>
  </w:endnote>
  <w:endnote w:type="continuationSeparator" w:id="0">
    <w:p w14:paraId="2DFA113C" w14:textId="77777777" w:rsidR="000C771E" w:rsidRDefault="000C771E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B313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7B313A">
      <w:rPr>
        <w:rFonts w:asciiTheme="minorHAnsi" w:hAnsiTheme="minorHAnsi"/>
        <w:caps/>
      </w:rPr>
      <w:fldChar w:fldCharType="begin"/>
    </w:r>
    <w:r w:rsidRPr="007B313A">
      <w:rPr>
        <w:rFonts w:asciiTheme="minorHAnsi" w:hAnsiTheme="minorHAnsi"/>
        <w:caps/>
      </w:rPr>
      <w:instrText xml:space="preserve"> PAGE   \* MERGEFORMAT </w:instrText>
    </w:r>
    <w:r w:rsidRPr="007B313A">
      <w:rPr>
        <w:rFonts w:asciiTheme="minorHAnsi" w:hAnsiTheme="minorHAnsi"/>
        <w:caps/>
      </w:rPr>
      <w:fldChar w:fldCharType="separate"/>
    </w:r>
    <w:r w:rsidRPr="007B313A">
      <w:rPr>
        <w:rFonts w:asciiTheme="minorHAnsi" w:hAnsiTheme="minorHAnsi"/>
        <w:caps/>
        <w:noProof/>
      </w:rPr>
      <w:t>2</w:t>
    </w:r>
    <w:r w:rsidRPr="007B313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7B313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2B6B67CA" w:rsidR="00014F47" w:rsidRPr="007B313A" w:rsidRDefault="007B313A" w:rsidP="007B313A">
    <w:pPr>
      <w:pStyle w:val="Footer"/>
      <w:jc w:val="center"/>
      <w:rPr>
        <w:rFonts w:asciiTheme="minorHAnsi" w:hAnsiTheme="minorHAnsi"/>
        <w:sz w:val="20"/>
        <w:szCs w:val="20"/>
      </w:rPr>
    </w:pPr>
    <w:r w:rsidRPr="007B313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1456" w14:textId="77777777" w:rsidR="000C771E" w:rsidRDefault="000C771E" w:rsidP="007576EB">
      <w:r>
        <w:separator/>
      </w:r>
    </w:p>
  </w:footnote>
  <w:footnote w:type="continuationSeparator" w:id="0">
    <w:p w14:paraId="551310D3" w14:textId="77777777" w:rsidR="000C771E" w:rsidRDefault="000C771E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B71E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1FC2"/>
    <w:rsid w:val="000504D8"/>
    <w:rsid w:val="0005139E"/>
    <w:rsid w:val="00084F69"/>
    <w:rsid w:val="00093EA1"/>
    <w:rsid w:val="000A30CD"/>
    <w:rsid w:val="000C288B"/>
    <w:rsid w:val="000C771E"/>
    <w:rsid w:val="000D152B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80486"/>
    <w:rsid w:val="001B4C54"/>
    <w:rsid w:val="001D4522"/>
    <w:rsid w:val="00203DB5"/>
    <w:rsid w:val="00203DFB"/>
    <w:rsid w:val="002077A8"/>
    <w:rsid w:val="002140E5"/>
    <w:rsid w:val="00214B16"/>
    <w:rsid w:val="00214BDB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D46C9"/>
    <w:rsid w:val="002D77EC"/>
    <w:rsid w:val="002E6943"/>
    <w:rsid w:val="00302C7B"/>
    <w:rsid w:val="00304493"/>
    <w:rsid w:val="0031663C"/>
    <w:rsid w:val="00322BCD"/>
    <w:rsid w:val="003325A0"/>
    <w:rsid w:val="003405DF"/>
    <w:rsid w:val="00343B5F"/>
    <w:rsid w:val="00357D4F"/>
    <w:rsid w:val="003736CB"/>
    <w:rsid w:val="00392F6E"/>
    <w:rsid w:val="0039617F"/>
    <w:rsid w:val="003B401D"/>
    <w:rsid w:val="003D2E98"/>
    <w:rsid w:val="003F15FE"/>
    <w:rsid w:val="003F1D42"/>
    <w:rsid w:val="0040002F"/>
    <w:rsid w:val="004143DC"/>
    <w:rsid w:val="0041481D"/>
    <w:rsid w:val="00417A8F"/>
    <w:rsid w:val="004274DA"/>
    <w:rsid w:val="004332D9"/>
    <w:rsid w:val="00433D03"/>
    <w:rsid w:val="00436D15"/>
    <w:rsid w:val="004447C1"/>
    <w:rsid w:val="00451C0E"/>
    <w:rsid w:val="0045237B"/>
    <w:rsid w:val="004539FB"/>
    <w:rsid w:val="004540FC"/>
    <w:rsid w:val="00473B50"/>
    <w:rsid w:val="0049428E"/>
    <w:rsid w:val="00495678"/>
    <w:rsid w:val="004D129F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2243"/>
    <w:rsid w:val="006875B1"/>
    <w:rsid w:val="00691F39"/>
    <w:rsid w:val="00692394"/>
    <w:rsid w:val="0069272C"/>
    <w:rsid w:val="006A124C"/>
    <w:rsid w:val="006B0AA7"/>
    <w:rsid w:val="006B5769"/>
    <w:rsid w:val="006D5877"/>
    <w:rsid w:val="006E4624"/>
    <w:rsid w:val="006E716A"/>
    <w:rsid w:val="006F75A5"/>
    <w:rsid w:val="00703881"/>
    <w:rsid w:val="007320A7"/>
    <w:rsid w:val="00733106"/>
    <w:rsid w:val="00751128"/>
    <w:rsid w:val="007576EB"/>
    <w:rsid w:val="00762409"/>
    <w:rsid w:val="007856BC"/>
    <w:rsid w:val="00787AF3"/>
    <w:rsid w:val="007A2008"/>
    <w:rsid w:val="007A2EC0"/>
    <w:rsid w:val="007B1B8F"/>
    <w:rsid w:val="007B1C78"/>
    <w:rsid w:val="007B313A"/>
    <w:rsid w:val="007C6262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5ED8"/>
    <w:rsid w:val="00881450"/>
    <w:rsid w:val="00895A20"/>
    <w:rsid w:val="008A633F"/>
    <w:rsid w:val="008B6192"/>
    <w:rsid w:val="008B71E6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8297D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7990"/>
    <w:rsid w:val="00A51EB3"/>
    <w:rsid w:val="00A56414"/>
    <w:rsid w:val="00A75FDF"/>
    <w:rsid w:val="00A907F8"/>
    <w:rsid w:val="00AB0310"/>
    <w:rsid w:val="00AC0D0A"/>
    <w:rsid w:val="00AC0DA2"/>
    <w:rsid w:val="00B06304"/>
    <w:rsid w:val="00B23560"/>
    <w:rsid w:val="00B3491D"/>
    <w:rsid w:val="00B434B2"/>
    <w:rsid w:val="00B51715"/>
    <w:rsid w:val="00B56D04"/>
    <w:rsid w:val="00B60EF1"/>
    <w:rsid w:val="00B638A7"/>
    <w:rsid w:val="00B63ECD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10DD"/>
    <w:rsid w:val="00C40C68"/>
    <w:rsid w:val="00C60377"/>
    <w:rsid w:val="00C67309"/>
    <w:rsid w:val="00C812E1"/>
    <w:rsid w:val="00C81DFA"/>
    <w:rsid w:val="00C8758F"/>
    <w:rsid w:val="00CA16DC"/>
    <w:rsid w:val="00CB41D7"/>
    <w:rsid w:val="00CB745A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62BA9"/>
    <w:rsid w:val="00D944EB"/>
    <w:rsid w:val="00DD17B4"/>
    <w:rsid w:val="00DE6555"/>
    <w:rsid w:val="00DE79AB"/>
    <w:rsid w:val="00DF2BAC"/>
    <w:rsid w:val="00E0258C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13F"/>
    <w:rsid w:val="00EE6DDA"/>
    <w:rsid w:val="00EF43D5"/>
    <w:rsid w:val="00F23B04"/>
    <w:rsid w:val="00F25A00"/>
    <w:rsid w:val="00F26536"/>
    <w:rsid w:val="00F568F0"/>
    <w:rsid w:val="00F663E9"/>
    <w:rsid w:val="00F73382"/>
    <w:rsid w:val="00F74E20"/>
    <w:rsid w:val="00F775DE"/>
    <w:rsid w:val="00F841E5"/>
    <w:rsid w:val="00F8504A"/>
    <w:rsid w:val="00F8677E"/>
    <w:rsid w:val="00FB10CF"/>
    <w:rsid w:val="00FB1998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9871BD87-F83A-449A-B9FA-C25F3E21A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219</cp:revision>
  <dcterms:created xsi:type="dcterms:W3CDTF">2021-10-15T23:01:00Z</dcterms:created>
  <dcterms:modified xsi:type="dcterms:W3CDTF">2025-08-26T17:03:00Z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