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F0D7" w14:textId="654B3F7D" w:rsidR="00E508CB" w:rsidRPr="00EF373C" w:rsidRDefault="00B774D0" w:rsidP="1885639C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rPr>
          <w:rFonts w:asciiTheme="minorHAnsi" w:eastAsiaTheme="minorEastAsia" w:hAnsiTheme="minorHAnsi" w:cstheme="minorHAnsi"/>
          <w:b/>
          <w:bCs/>
          <w:sz w:val="40"/>
          <w:szCs w:val="40"/>
        </w:rPr>
      </w:pPr>
      <w:r w:rsidRPr="00EF373C">
        <w:rPr>
          <w:rFonts w:asciiTheme="minorHAnsi" w:hAnsiTheme="minorHAnsi" w:cstheme="minorHAnsi"/>
          <w:b/>
          <w:bCs/>
          <w:sz w:val="40"/>
          <w:szCs w:val="40"/>
        </w:rPr>
        <w:tab/>
      </w:r>
      <w:r w:rsidR="00132921" w:rsidRPr="00EF373C">
        <w:rPr>
          <w:rFonts w:asciiTheme="minorHAnsi" w:eastAsiaTheme="minorEastAsia" w:hAnsiTheme="minorHAnsi" w:cstheme="minorHAnsi"/>
          <w:b/>
          <w:bCs/>
          <w:sz w:val="40"/>
          <w:szCs w:val="40"/>
        </w:rPr>
        <w:t>Process Safety Information</w:t>
      </w:r>
    </w:p>
    <w:p w14:paraId="37F42EB5" w14:textId="12500849" w:rsidR="00BB0DEF" w:rsidRPr="00EF373C" w:rsidRDefault="00707EC1" w:rsidP="1885639C">
      <w:pPr>
        <w:spacing w:before="240"/>
        <w:rPr>
          <w:rFonts w:asciiTheme="minorHAnsi" w:eastAsiaTheme="minorEastAsia" w:hAnsiTheme="minorHAnsi" w:cstheme="minorHAnsi"/>
          <w:color w:val="FF0000"/>
          <w:sz w:val="24"/>
          <w:szCs w:val="24"/>
        </w:rPr>
      </w:pPr>
      <w:r w:rsidRPr="00EF373C">
        <w:rPr>
          <w:rFonts w:asciiTheme="minorHAnsi" w:eastAsiaTheme="minorEastAsia" w:hAnsiTheme="minorHAnsi" w:cstheme="minorHAnsi"/>
          <w:color w:val="FF0000"/>
          <w:sz w:val="24"/>
          <w:szCs w:val="24"/>
        </w:rPr>
        <w:t xml:space="preserve">This template serves as a guide for </w:t>
      </w:r>
      <w:r w:rsidR="00AF1C79" w:rsidRPr="00EF373C">
        <w:rPr>
          <w:rFonts w:asciiTheme="minorHAnsi" w:eastAsiaTheme="minorEastAsia" w:hAnsiTheme="minorHAnsi" w:cstheme="minorHAnsi"/>
          <w:color w:val="FF0000"/>
          <w:sz w:val="24"/>
          <w:szCs w:val="24"/>
        </w:rPr>
        <w:t xml:space="preserve">ensuring compliance with the process safety information </w:t>
      </w:r>
      <w:r w:rsidR="007D74E2" w:rsidRPr="00EF373C">
        <w:rPr>
          <w:rFonts w:asciiTheme="minorHAnsi" w:eastAsiaTheme="minorEastAsia" w:hAnsiTheme="minorHAnsi" w:cstheme="minorHAnsi"/>
          <w:color w:val="FF0000"/>
          <w:sz w:val="24"/>
          <w:szCs w:val="24"/>
        </w:rPr>
        <w:t xml:space="preserve">(PSI) </w:t>
      </w:r>
      <w:r w:rsidR="00AF1C79" w:rsidRPr="00EF373C">
        <w:rPr>
          <w:rFonts w:asciiTheme="minorHAnsi" w:eastAsiaTheme="minorEastAsia" w:hAnsiTheme="minorHAnsi" w:cstheme="minorHAnsi"/>
          <w:color w:val="FF0000"/>
          <w:sz w:val="24"/>
          <w:szCs w:val="24"/>
        </w:rPr>
        <w:t xml:space="preserve">component of OSHA’s PSM standard. </w:t>
      </w:r>
      <w:r w:rsidR="007D74E2" w:rsidRPr="00EF373C">
        <w:rPr>
          <w:rFonts w:asciiTheme="minorHAnsi" w:eastAsiaTheme="minorEastAsia" w:hAnsiTheme="minorHAnsi" w:cstheme="minorHAnsi"/>
          <w:color w:val="FF0000"/>
          <w:sz w:val="24"/>
          <w:szCs w:val="24"/>
        </w:rPr>
        <w:t xml:space="preserve">To meet the </w:t>
      </w:r>
      <w:r w:rsidR="00FB1647" w:rsidRPr="00EF373C">
        <w:rPr>
          <w:rFonts w:asciiTheme="minorHAnsi" w:eastAsiaTheme="minorEastAsia" w:hAnsiTheme="minorHAnsi" w:cstheme="minorHAnsi"/>
          <w:color w:val="FF0000"/>
          <w:sz w:val="24"/>
          <w:szCs w:val="24"/>
        </w:rPr>
        <w:t xml:space="preserve">requirements, you must provide full documentation of the chemical, technology, and equipment hazards outlined in the checklist on pages 2 and 3. You can </w:t>
      </w:r>
      <w:r w:rsidR="000D5A0A" w:rsidRPr="00EF373C">
        <w:rPr>
          <w:rFonts w:asciiTheme="minorHAnsi" w:eastAsiaTheme="minorEastAsia" w:hAnsiTheme="minorHAnsi" w:cstheme="minorHAnsi"/>
          <w:color w:val="FF0000"/>
          <w:sz w:val="24"/>
          <w:szCs w:val="24"/>
        </w:rPr>
        <w:t xml:space="preserve">either import or attach the information to this document, so everything is in one place. </w:t>
      </w:r>
    </w:p>
    <w:p w14:paraId="0293D3D2" w14:textId="42D658E5" w:rsidR="00707EC1" w:rsidRPr="00EF373C" w:rsidRDefault="001965F2" w:rsidP="001965F2">
      <w:pPr>
        <w:tabs>
          <w:tab w:val="left" w:pos="1110"/>
        </w:tabs>
        <w:spacing w:before="240"/>
        <w:rPr>
          <w:rFonts w:asciiTheme="minorHAnsi" w:eastAsiaTheme="minorEastAsia" w:hAnsiTheme="minorHAnsi" w:cstheme="minorHAnsi"/>
          <w:sz w:val="24"/>
          <w:szCs w:val="24"/>
        </w:rPr>
      </w:pPr>
      <w:r w:rsidRPr="00EF373C">
        <w:rPr>
          <w:rFonts w:asciiTheme="minorHAnsi" w:eastAsiaTheme="minorEastAsia" w:hAnsiTheme="minorHAnsi" w:cstheme="minorHAnsi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2"/>
        <w:gridCol w:w="5353"/>
      </w:tblGrid>
      <w:tr w:rsidR="00132921" w:rsidRPr="00EF373C" w14:paraId="19CE583A" w14:textId="77777777" w:rsidTr="00A63727">
        <w:trPr>
          <w:trHeight w:val="576"/>
        </w:trPr>
        <w:tc>
          <w:tcPr>
            <w:tcW w:w="10705" w:type="dxa"/>
            <w:gridSpan w:val="2"/>
            <w:shd w:val="clear" w:color="auto" w:fill="F2F2F2" w:themeFill="background1" w:themeFillShade="F2"/>
            <w:vAlign w:val="center"/>
          </w:tcPr>
          <w:p w14:paraId="27D7B884" w14:textId="299991EF" w:rsidR="00132921" w:rsidRPr="00EF373C" w:rsidRDefault="00132921" w:rsidP="00132921">
            <w:pPr>
              <w:rPr>
                <w:rFonts w:asciiTheme="minorHAnsi" w:eastAsiaTheme="minorEastAsia" w:hAnsiTheme="minorHAnsi" w:cstheme="minorHAnsi"/>
                <w:b/>
                <w:bCs/>
                <w:sz w:val="28"/>
                <w:szCs w:val="28"/>
              </w:rPr>
            </w:pPr>
            <w:r w:rsidRPr="00EF373C">
              <w:rPr>
                <w:rFonts w:asciiTheme="minorHAnsi" w:eastAsiaTheme="minorEastAsia" w:hAnsiTheme="minorHAnsi" w:cstheme="minorHAnsi"/>
                <w:b/>
                <w:bCs/>
                <w:sz w:val="28"/>
                <w:szCs w:val="28"/>
              </w:rPr>
              <w:t>Company Information</w:t>
            </w:r>
          </w:p>
        </w:tc>
      </w:tr>
      <w:tr w:rsidR="00132921" w:rsidRPr="00EF373C" w14:paraId="7D0D3708" w14:textId="77777777" w:rsidTr="00A63727">
        <w:trPr>
          <w:trHeight w:val="432"/>
        </w:trPr>
        <w:tc>
          <w:tcPr>
            <w:tcW w:w="10705" w:type="dxa"/>
            <w:gridSpan w:val="2"/>
            <w:vAlign w:val="center"/>
          </w:tcPr>
          <w:p w14:paraId="1D73C304" w14:textId="4194186C" w:rsidR="00132921" w:rsidRPr="00EF373C" w:rsidRDefault="00132921" w:rsidP="00132921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EF373C">
              <w:rPr>
                <w:rFonts w:asciiTheme="minorHAnsi" w:eastAsiaTheme="minorEastAsia" w:hAnsiTheme="minorHAnsi" w:cstheme="minorHAnsi"/>
                <w:sz w:val="24"/>
                <w:szCs w:val="24"/>
              </w:rPr>
              <w:t>Company Name:</w:t>
            </w:r>
          </w:p>
        </w:tc>
      </w:tr>
      <w:tr w:rsidR="00132921" w:rsidRPr="00EF373C" w14:paraId="63557A21" w14:textId="77777777" w:rsidTr="00A63727">
        <w:trPr>
          <w:trHeight w:val="432"/>
        </w:trPr>
        <w:tc>
          <w:tcPr>
            <w:tcW w:w="5352" w:type="dxa"/>
            <w:vAlign w:val="center"/>
          </w:tcPr>
          <w:p w14:paraId="1D795A35" w14:textId="277AEF87" w:rsidR="00132921" w:rsidRPr="00EF373C" w:rsidRDefault="00132921" w:rsidP="00132921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EF373C">
              <w:rPr>
                <w:rFonts w:asciiTheme="minorHAnsi" w:eastAsiaTheme="minorEastAsia" w:hAnsiTheme="minorHAnsi" w:cstheme="minorHAnsi"/>
                <w:sz w:val="24"/>
                <w:szCs w:val="24"/>
              </w:rPr>
              <w:t>Facility or Site:</w:t>
            </w:r>
          </w:p>
        </w:tc>
        <w:tc>
          <w:tcPr>
            <w:tcW w:w="5353" w:type="dxa"/>
            <w:vAlign w:val="center"/>
          </w:tcPr>
          <w:p w14:paraId="5386541B" w14:textId="6838D2C2" w:rsidR="00132921" w:rsidRPr="00EF373C" w:rsidRDefault="00132921" w:rsidP="00132921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EF373C">
              <w:rPr>
                <w:rFonts w:asciiTheme="minorHAnsi" w:eastAsiaTheme="minorEastAsia" w:hAnsiTheme="minorHAnsi" w:cstheme="minorHAnsi"/>
                <w:sz w:val="24"/>
                <w:szCs w:val="24"/>
              </w:rPr>
              <w:t>Address:</w:t>
            </w:r>
          </w:p>
        </w:tc>
      </w:tr>
      <w:tr w:rsidR="00132921" w:rsidRPr="00EF373C" w14:paraId="19085070" w14:textId="77777777" w:rsidTr="00A63727">
        <w:trPr>
          <w:trHeight w:val="432"/>
        </w:trPr>
        <w:tc>
          <w:tcPr>
            <w:tcW w:w="5352" w:type="dxa"/>
            <w:vAlign w:val="center"/>
          </w:tcPr>
          <w:p w14:paraId="169973F2" w14:textId="1778EF73" w:rsidR="00132921" w:rsidRPr="00EF373C" w:rsidRDefault="00132921" w:rsidP="00132921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EF373C">
              <w:rPr>
                <w:rFonts w:asciiTheme="minorHAnsi" w:eastAsiaTheme="minorEastAsia" w:hAnsiTheme="minorHAnsi" w:cstheme="minorHAnsi"/>
                <w:sz w:val="24"/>
                <w:szCs w:val="24"/>
              </w:rPr>
              <w:t>General Manager:</w:t>
            </w:r>
          </w:p>
        </w:tc>
        <w:tc>
          <w:tcPr>
            <w:tcW w:w="5353" w:type="dxa"/>
            <w:vAlign w:val="center"/>
          </w:tcPr>
          <w:p w14:paraId="1801D2FF" w14:textId="3365FE27" w:rsidR="00132921" w:rsidRPr="00EF373C" w:rsidRDefault="00132921" w:rsidP="00132921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EF373C">
              <w:rPr>
                <w:rFonts w:asciiTheme="minorHAnsi" w:eastAsiaTheme="minorEastAsia" w:hAnsiTheme="minorHAnsi" w:cstheme="minorHAnsi"/>
                <w:sz w:val="24"/>
                <w:szCs w:val="24"/>
              </w:rPr>
              <w:t>GM Phone:</w:t>
            </w:r>
          </w:p>
        </w:tc>
      </w:tr>
    </w:tbl>
    <w:p w14:paraId="4780672E" w14:textId="77777777" w:rsidR="00506043" w:rsidRPr="00EF373C" w:rsidRDefault="00506043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52FD43B" w14:textId="3036F5CC" w:rsidR="00193F87" w:rsidRPr="00EF373C" w:rsidRDefault="00193F87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EF373C">
        <w:rPr>
          <w:rFonts w:asciiTheme="minorHAnsi" w:hAnsiTheme="minorHAnsi" w:cstheme="minorHAnsi"/>
          <w:b/>
          <w:bCs/>
          <w:sz w:val="28"/>
          <w:szCs w:val="28"/>
        </w:rPr>
        <w:t>Purpose</w:t>
      </w:r>
    </w:p>
    <w:p w14:paraId="54B1741E" w14:textId="356B5573" w:rsidR="00193F87" w:rsidRPr="00EF373C" w:rsidRDefault="006738F2">
      <w:pPr>
        <w:rPr>
          <w:rFonts w:asciiTheme="minorHAnsi" w:hAnsiTheme="minorHAnsi" w:cstheme="minorHAnsi"/>
          <w:sz w:val="24"/>
          <w:szCs w:val="24"/>
        </w:rPr>
      </w:pPr>
      <w:r w:rsidRPr="00EF373C">
        <w:rPr>
          <w:rFonts w:asciiTheme="minorHAnsi" w:hAnsiTheme="minorHAnsi" w:cstheme="minorHAnsi"/>
          <w:sz w:val="24"/>
          <w:szCs w:val="24"/>
        </w:rPr>
        <w:t xml:space="preserve">The purpose of this document is to outline </w:t>
      </w:r>
      <w:r w:rsidR="00B62A9A" w:rsidRPr="00EF373C">
        <w:rPr>
          <w:rFonts w:asciiTheme="minorHAnsi" w:hAnsiTheme="minorHAnsi" w:cstheme="minorHAnsi"/>
          <w:color w:val="FF0000"/>
          <w:sz w:val="24"/>
          <w:szCs w:val="24"/>
        </w:rPr>
        <w:t>[INSERT COMPANY NAME]</w:t>
      </w:r>
      <w:r w:rsidR="00B62A9A" w:rsidRPr="00EF373C">
        <w:rPr>
          <w:rFonts w:asciiTheme="minorHAnsi" w:hAnsiTheme="minorHAnsi" w:cstheme="minorHAnsi"/>
          <w:sz w:val="24"/>
          <w:szCs w:val="24"/>
        </w:rPr>
        <w:t xml:space="preserve">’s </w:t>
      </w:r>
      <w:r w:rsidR="00A60C2F" w:rsidRPr="00EF373C">
        <w:rPr>
          <w:rFonts w:asciiTheme="minorHAnsi" w:hAnsiTheme="minorHAnsi" w:cstheme="minorHAnsi"/>
          <w:sz w:val="24"/>
          <w:szCs w:val="24"/>
        </w:rPr>
        <w:t>compliance with the process safety information of OSHA’s PSM standard.</w:t>
      </w:r>
      <w:r w:rsidR="002462C3" w:rsidRPr="00EF373C">
        <w:rPr>
          <w:rFonts w:asciiTheme="minorHAnsi" w:hAnsiTheme="minorHAnsi" w:cstheme="minorHAnsi"/>
          <w:sz w:val="24"/>
          <w:szCs w:val="24"/>
        </w:rPr>
        <w:t xml:space="preserve"> </w:t>
      </w:r>
      <w:r w:rsidR="006E5616" w:rsidRPr="00EF373C">
        <w:rPr>
          <w:rFonts w:asciiTheme="minorHAnsi" w:hAnsiTheme="minorHAnsi" w:cstheme="minorHAnsi"/>
          <w:sz w:val="24"/>
          <w:szCs w:val="24"/>
        </w:rPr>
        <w:t xml:space="preserve">This </w:t>
      </w:r>
      <w:r w:rsidR="0099432D" w:rsidRPr="00EF373C">
        <w:rPr>
          <w:rFonts w:asciiTheme="minorHAnsi" w:hAnsiTheme="minorHAnsi" w:cstheme="minorHAnsi"/>
          <w:sz w:val="24"/>
          <w:szCs w:val="24"/>
        </w:rPr>
        <w:t xml:space="preserve">document provides </w:t>
      </w:r>
      <w:r w:rsidR="00C677D7" w:rsidRPr="00EF373C">
        <w:rPr>
          <w:rFonts w:asciiTheme="minorHAnsi" w:hAnsiTheme="minorHAnsi" w:cstheme="minorHAnsi"/>
          <w:sz w:val="24"/>
          <w:szCs w:val="24"/>
        </w:rPr>
        <w:t xml:space="preserve">a checklist of all required </w:t>
      </w:r>
      <w:r w:rsidR="0099432D" w:rsidRPr="00EF373C">
        <w:rPr>
          <w:rFonts w:asciiTheme="minorHAnsi" w:hAnsiTheme="minorHAnsi" w:cstheme="minorHAnsi"/>
          <w:sz w:val="24"/>
          <w:szCs w:val="24"/>
        </w:rPr>
        <w:t>information regarding the chemical, technological, and</w:t>
      </w:r>
      <w:r w:rsidR="003A60D1" w:rsidRPr="00EF373C">
        <w:rPr>
          <w:rFonts w:asciiTheme="minorHAnsi" w:hAnsiTheme="minorHAnsi" w:cstheme="minorHAnsi"/>
          <w:sz w:val="24"/>
          <w:szCs w:val="24"/>
        </w:rPr>
        <w:t xml:space="preserve"> equipment hazards associated with PSM-regulated processes.</w:t>
      </w:r>
    </w:p>
    <w:p w14:paraId="5FF7E2EC" w14:textId="77777777" w:rsidR="006A5EDA" w:rsidRPr="00EF373C" w:rsidRDefault="006A5EDA">
      <w:pPr>
        <w:rPr>
          <w:rFonts w:asciiTheme="minorHAnsi" w:hAnsiTheme="minorHAnsi" w:cstheme="minorHAnsi"/>
          <w:sz w:val="24"/>
          <w:szCs w:val="24"/>
        </w:rPr>
      </w:pPr>
    </w:p>
    <w:p w14:paraId="584BEFE9" w14:textId="743F954F" w:rsidR="006A5EDA" w:rsidRPr="00EF373C" w:rsidRDefault="006A5EDA">
      <w:pPr>
        <w:rPr>
          <w:rFonts w:asciiTheme="minorHAnsi" w:hAnsiTheme="minorHAnsi" w:cstheme="minorHAnsi"/>
          <w:sz w:val="24"/>
          <w:szCs w:val="24"/>
        </w:rPr>
      </w:pPr>
      <w:r w:rsidRPr="00EF373C">
        <w:rPr>
          <w:rFonts w:asciiTheme="minorHAnsi" w:hAnsiTheme="minorHAnsi" w:cstheme="minorHAnsi"/>
          <w:sz w:val="24"/>
          <w:szCs w:val="24"/>
        </w:rPr>
        <w:t>The information provided in these sections should be sufficient for a thorough process hazard analysis to be conducted and for a comprehensive assessment of the fire and explosion hazard potential to be completed.</w:t>
      </w:r>
    </w:p>
    <w:p w14:paraId="2ED8119B" w14:textId="77777777" w:rsidR="006A04FC" w:rsidRPr="00EF373C" w:rsidRDefault="006A04FC">
      <w:pPr>
        <w:rPr>
          <w:rFonts w:asciiTheme="minorHAnsi" w:hAnsiTheme="minorHAnsi" w:cstheme="minorHAnsi"/>
          <w:sz w:val="24"/>
          <w:szCs w:val="24"/>
        </w:rPr>
      </w:pPr>
    </w:p>
    <w:p w14:paraId="577B7BD0" w14:textId="1C323BFB" w:rsidR="006A04FC" w:rsidRPr="00EF373C" w:rsidRDefault="00C44B5B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EF373C">
        <w:rPr>
          <w:rFonts w:asciiTheme="minorHAnsi" w:hAnsiTheme="minorHAnsi" w:cstheme="minorHAnsi"/>
          <w:b/>
          <w:bCs/>
          <w:sz w:val="28"/>
          <w:szCs w:val="28"/>
        </w:rPr>
        <w:t>Compliance Review</w:t>
      </w:r>
    </w:p>
    <w:p w14:paraId="3A9CD566" w14:textId="766AB5EC" w:rsidR="00D80D8A" w:rsidRPr="00EF373C" w:rsidRDefault="00561049" w:rsidP="00561049">
      <w:pPr>
        <w:rPr>
          <w:rFonts w:asciiTheme="minorHAnsi" w:hAnsiTheme="minorHAnsi" w:cstheme="minorHAnsi"/>
          <w:sz w:val="24"/>
          <w:szCs w:val="24"/>
        </w:rPr>
      </w:pPr>
      <w:r w:rsidRPr="00EF373C">
        <w:rPr>
          <w:rFonts w:asciiTheme="minorHAnsi" w:hAnsiTheme="minorHAnsi" w:cstheme="minorHAnsi"/>
          <w:sz w:val="24"/>
          <w:szCs w:val="24"/>
        </w:rPr>
        <w:t>The PSM Program Manager will oversee the periodic review of this information to ensure continued compliance.</w:t>
      </w:r>
      <w:r w:rsidR="00020612" w:rsidRPr="00EF373C">
        <w:rPr>
          <w:rFonts w:asciiTheme="minorHAnsi" w:hAnsiTheme="minorHAnsi" w:cstheme="minorHAnsi"/>
          <w:sz w:val="24"/>
          <w:szCs w:val="24"/>
        </w:rPr>
        <w:t xml:space="preserve"> </w:t>
      </w:r>
      <w:r w:rsidR="00D80D8A" w:rsidRPr="00EF373C">
        <w:rPr>
          <w:rFonts w:asciiTheme="minorHAnsi" w:hAnsiTheme="minorHAnsi" w:cstheme="minorHAnsi"/>
          <w:color w:val="FF0000"/>
          <w:sz w:val="24"/>
          <w:szCs w:val="24"/>
        </w:rPr>
        <w:t xml:space="preserve">Fill out the review schedule with the name of the person/title in charge of </w:t>
      </w:r>
      <w:r w:rsidR="00020612" w:rsidRPr="00EF373C">
        <w:rPr>
          <w:rFonts w:asciiTheme="minorHAnsi" w:hAnsiTheme="minorHAnsi" w:cstheme="minorHAnsi"/>
          <w:color w:val="FF0000"/>
          <w:sz w:val="24"/>
          <w:szCs w:val="24"/>
        </w:rPr>
        <w:t>the compliance review and when the review will take place. You can use a specific date or a general reference (1</w:t>
      </w:r>
      <w:r w:rsidR="00020612" w:rsidRPr="00EF373C">
        <w:rPr>
          <w:rFonts w:asciiTheme="minorHAnsi" w:hAnsiTheme="minorHAnsi" w:cstheme="minorHAnsi"/>
          <w:color w:val="FF0000"/>
          <w:sz w:val="24"/>
          <w:szCs w:val="24"/>
          <w:vertAlign w:val="superscript"/>
        </w:rPr>
        <w:t>st</w:t>
      </w:r>
      <w:r w:rsidR="00020612" w:rsidRPr="00EF373C">
        <w:rPr>
          <w:rFonts w:asciiTheme="minorHAnsi" w:hAnsiTheme="minorHAnsi" w:cstheme="minorHAnsi"/>
          <w:color w:val="FF0000"/>
          <w:sz w:val="24"/>
          <w:szCs w:val="24"/>
        </w:rPr>
        <w:t xml:space="preserve"> Friday of the quarter).</w:t>
      </w:r>
    </w:p>
    <w:p w14:paraId="2AE3FDAC" w14:textId="77777777" w:rsidR="00BA4354" w:rsidRPr="00EF373C" w:rsidRDefault="00BA4354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8"/>
        <w:gridCol w:w="3538"/>
        <w:gridCol w:w="3539"/>
      </w:tblGrid>
      <w:tr w:rsidR="00BA4354" w:rsidRPr="00EF373C" w14:paraId="4059921D" w14:textId="77777777" w:rsidTr="00A63727">
        <w:trPr>
          <w:trHeight w:val="576"/>
        </w:trPr>
        <w:tc>
          <w:tcPr>
            <w:tcW w:w="10615" w:type="dxa"/>
            <w:gridSpan w:val="3"/>
            <w:shd w:val="clear" w:color="auto" w:fill="F2F2F2" w:themeFill="background1" w:themeFillShade="F2"/>
            <w:vAlign w:val="center"/>
          </w:tcPr>
          <w:p w14:paraId="1D4021B3" w14:textId="43BBDF37" w:rsidR="00BA4354" w:rsidRPr="00EF373C" w:rsidRDefault="00D80D8A" w:rsidP="00BA435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F373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Compliance Review Schedule</w:t>
            </w:r>
          </w:p>
        </w:tc>
      </w:tr>
      <w:tr w:rsidR="00D80D8A" w:rsidRPr="00EF373C" w14:paraId="667BAE4E" w14:textId="77777777" w:rsidTr="00A63727">
        <w:trPr>
          <w:trHeight w:val="432"/>
        </w:trPr>
        <w:tc>
          <w:tcPr>
            <w:tcW w:w="3538" w:type="dxa"/>
            <w:vAlign w:val="center"/>
          </w:tcPr>
          <w:p w14:paraId="314C315A" w14:textId="77777777" w:rsidR="00D80D8A" w:rsidRPr="00EF373C" w:rsidRDefault="00D80D8A" w:rsidP="00BA435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F373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PSI Component</w:t>
            </w:r>
          </w:p>
        </w:tc>
        <w:tc>
          <w:tcPr>
            <w:tcW w:w="3538" w:type="dxa"/>
            <w:vAlign w:val="center"/>
          </w:tcPr>
          <w:p w14:paraId="20C528A6" w14:textId="0D8010B4" w:rsidR="00D80D8A" w:rsidRPr="00EF373C" w:rsidRDefault="00D80D8A" w:rsidP="00BA435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F373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Reviewer</w:t>
            </w:r>
          </w:p>
        </w:tc>
        <w:tc>
          <w:tcPr>
            <w:tcW w:w="3539" w:type="dxa"/>
            <w:vAlign w:val="center"/>
          </w:tcPr>
          <w:p w14:paraId="270784BA" w14:textId="20659216" w:rsidR="00D80D8A" w:rsidRPr="00EF373C" w:rsidRDefault="00D80D8A" w:rsidP="00BA435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F373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</w:t>
            </w:r>
          </w:p>
        </w:tc>
      </w:tr>
      <w:tr w:rsidR="00D80D8A" w:rsidRPr="00EF373C" w14:paraId="34EC9F0F" w14:textId="77777777" w:rsidTr="00A63727">
        <w:trPr>
          <w:trHeight w:val="432"/>
        </w:trPr>
        <w:tc>
          <w:tcPr>
            <w:tcW w:w="3538" w:type="dxa"/>
            <w:vAlign w:val="center"/>
          </w:tcPr>
          <w:p w14:paraId="553B2A8A" w14:textId="59E4976A" w:rsidR="00D80D8A" w:rsidRPr="00EF373C" w:rsidRDefault="00D80D8A" w:rsidP="00BA435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F373C">
              <w:rPr>
                <w:rFonts w:asciiTheme="minorHAnsi" w:hAnsiTheme="minorHAnsi" w:cstheme="minorHAnsi"/>
                <w:sz w:val="24"/>
                <w:szCs w:val="24"/>
              </w:rPr>
              <w:t>Chemical Hazards</w:t>
            </w:r>
          </w:p>
        </w:tc>
        <w:tc>
          <w:tcPr>
            <w:tcW w:w="3538" w:type="dxa"/>
            <w:vAlign w:val="center"/>
          </w:tcPr>
          <w:p w14:paraId="59DBD895" w14:textId="77777777" w:rsidR="00D80D8A" w:rsidRPr="00EF373C" w:rsidRDefault="00D80D8A" w:rsidP="00BA435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14:paraId="6210ADE9" w14:textId="77777777" w:rsidR="00D80D8A" w:rsidRPr="00EF373C" w:rsidRDefault="00D80D8A" w:rsidP="00BA435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80D8A" w:rsidRPr="00EF373C" w14:paraId="041B56ED" w14:textId="77777777" w:rsidTr="00A63727">
        <w:trPr>
          <w:trHeight w:val="432"/>
        </w:trPr>
        <w:tc>
          <w:tcPr>
            <w:tcW w:w="3538" w:type="dxa"/>
            <w:vAlign w:val="center"/>
          </w:tcPr>
          <w:p w14:paraId="0CBD4087" w14:textId="428F05B8" w:rsidR="00D80D8A" w:rsidRPr="00EF373C" w:rsidRDefault="00D80D8A" w:rsidP="00BA435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F373C">
              <w:rPr>
                <w:rFonts w:asciiTheme="minorHAnsi" w:hAnsiTheme="minorHAnsi" w:cstheme="minorHAnsi"/>
                <w:sz w:val="24"/>
                <w:szCs w:val="24"/>
              </w:rPr>
              <w:t>Process Technology</w:t>
            </w:r>
          </w:p>
        </w:tc>
        <w:tc>
          <w:tcPr>
            <w:tcW w:w="3538" w:type="dxa"/>
            <w:vAlign w:val="center"/>
          </w:tcPr>
          <w:p w14:paraId="53612CB8" w14:textId="77777777" w:rsidR="00D80D8A" w:rsidRPr="00EF373C" w:rsidRDefault="00D80D8A" w:rsidP="00BA435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14:paraId="51FD7917" w14:textId="77777777" w:rsidR="00D80D8A" w:rsidRPr="00EF373C" w:rsidRDefault="00D80D8A" w:rsidP="00BA435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80D8A" w:rsidRPr="00EF373C" w14:paraId="29C80E8E" w14:textId="77777777" w:rsidTr="00A63727">
        <w:trPr>
          <w:trHeight w:val="432"/>
        </w:trPr>
        <w:tc>
          <w:tcPr>
            <w:tcW w:w="3538" w:type="dxa"/>
            <w:vAlign w:val="center"/>
          </w:tcPr>
          <w:p w14:paraId="17300D50" w14:textId="2610B3D0" w:rsidR="00D80D8A" w:rsidRPr="00EF373C" w:rsidRDefault="00D80D8A" w:rsidP="00BA435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F373C">
              <w:rPr>
                <w:rFonts w:asciiTheme="minorHAnsi" w:hAnsiTheme="minorHAnsi" w:cstheme="minorHAnsi"/>
                <w:sz w:val="24"/>
                <w:szCs w:val="24"/>
              </w:rPr>
              <w:t>Process Equipment</w:t>
            </w:r>
          </w:p>
        </w:tc>
        <w:tc>
          <w:tcPr>
            <w:tcW w:w="3538" w:type="dxa"/>
            <w:vAlign w:val="center"/>
          </w:tcPr>
          <w:p w14:paraId="297B6951" w14:textId="77777777" w:rsidR="00D80D8A" w:rsidRPr="00EF373C" w:rsidRDefault="00D80D8A" w:rsidP="00BA435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14:paraId="7E840530" w14:textId="77777777" w:rsidR="00D80D8A" w:rsidRPr="00EF373C" w:rsidRDefault="00D80D8A" w:rsidP="00BA435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B8E1384" w14:textId="41FCE94F" w:rsidR="00D9332E" w:rsidRPr="00EF373C" w:rsidRDefault="002C446E">
      <w:pPr>
        <w:rPr>
          <w:rFonts w:asciiTheme="minorHAnsi" w:hAnsiTheme="minorHAnsi" w:cstheme="minorHAnsi"/>
          <w:sz w:val="24"/>
          <w:szCs w:val="24"/>
        </w:rPr>
      </w:pPr>
      <w:r w:rsidRPr="00EF373C">
        <w:rPr>
          <w:rFonts w:asciiTheme="minorHAnsi" w:hAnsiTheme="minorHAnsi" w:cstheme="minorHAnsi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5"/>
        <w:gridCol w:w="450"/>
      </w:tblGrid>
      <w:tr w:rsidR="00021910" w:rsidRPr="00EF373C" w14:paraId="394554A0" w14:textId="77777777" w:rsidTr="00A63727">
        <w:trPr>
          <w:trHeight w:val="576"/>
        </w:trPr>
        <w:tc>
          <w:tcPr>
            <w:tcW w:w="10615" w:type="dxa"/>
            <w:gridSpan w:val="2"/>
            <w:shd w:val="clear" w:color="auto" w:fill="F2F2F2" w:themeFill="background1" w:themeFillShade="F2"/>
            <w:vAlign w:val="center"/>
          </w:tcPr>
          <w:p w14:paraId="21B85FF1" w14:textId="7602B4EC" w:rsidR="00021910" w:rsidRPr="00EF373C" w:rsidRDefault="00000BB5" w:rsidP="0003465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F373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Chemical Hazards</w:t>
            </w:r>
          </w:p>
        </w:tc>
      </w:tr>
      <w:tr w:rsidR="00000BB5" w:rsidRPr="00EF373C" w14:paraId="4C4494D8" w14:textId="77777777" w:rsidTr="00A63727">
        <w:trPr>
          <w:trHeight w:val="432"/>
        </w:trPr>
        <w:tc>
          <w:tcPr>
            <w:tcW w:w="10165" w:type="dxa"/>
            <w:vAlign w:val="center"/>
          </w:tcPr>
          <w:p w14:paraId="6C8BA270" w14:textId="2DB32CBC" w:rsidR="00A71176" w:rsidRPr="00EF373C" w:rsidRDefault="00000BB5" w:rsidP="00000BB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="Verdana" w:hAnsiTheme="minorHAnsi" w:cstheme="minorHAnsi"/>
              </w:rPr>
            </w:pPr>
            <w:r w:rsidRPr="00EF373C">
              <w:rPr>
                <w:rStyle w:val="normaltextrun"/>
                <w:rFonts w:asciiTheme="minorHAnsi" w:eastAsia="Verdana" w:hAnsiTheme="minorHAnsi" w:cstheme="minorHAnsi"/>
              </w:rPr>
              <w:t>Toxicity levels</w:t>
            </w:r>
          </w:p>
        </w:tc>
        <w:tc>
          <w:tcPr>
            <w:tcW w:w="450" w:type="dxa"/>
          </w:tcPr>
          <w:p w14:paraId="12651E35" w14:textId="6B2A9DA3" w:rsidR="00000BB5" w:rsidRPr="00EF373C" w:rsidRDefault="00A63727" w:rsidP="00000BB5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796144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BB5" w:rsidRPr="00EF373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F111F" w:rsidRPr="00EF373C" w14:paraId="4BAD73C8" w14:textId="77777777" w:rsidTr="00A63727">
        <w:trPr>
          <w:trHeight w:val="432"/>
        </w:trPr>
        <w:tc>
          <w:tcPr>
            <w:tcW w:w="10615" w:type="dxa"/>
            <w:gridSpan w:val="2"/>
            <w:vAlign w:val="center"/>
          </w:tcPr>
          <w:p w14:paraId="4CC8BAA7" w14:textId="58F0C3CE" w:rsidR="00FF111F" w:rsidRPr="00EF373C" w:rsidRDefault="00FF111F" w:rsidP="00000B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F373C"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  <w:t>Attachment ID:</w:t>
            </w:r>
          </w:p>
        </w:tc>
      </w:tr>
      <w:tr w:rsidR="00000BB5" w:rsidRPr="00EF373C" w14:paraId="071FF178" w14:textId="77777777" w:rsidTr="00A63727">
        <w:trPr>
          <w:trHeight w:val="432"/>
        </w:trPr>
        <w:tc>
          <w:tcPr>
            <w:tcW w:w="10165" w:type="dxa"/>
            <w:vAlign w:val="center"/>
          </w:tcPr>
          <w:p w14:paraId="23EC2945" w14:textId="7982C76F" w:rsidR="00000BB5" w:rsidRPr="00EF373C" w:rsidRDefault="00000BB5" w:rsidP="00000B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EF373C">
              <w:rPr>
                <w:rStyle w:val="normaltextrun"/>
                <w:rFonts w:asciiTheme="minorHAnsi" w:eastAsia="Verdana" w:hAnsiTheme="minorHAnsi" w:cstheme="minorHAnsi"/>
              </w:rPr>
              <w:t>Permissible exposure limits (PELs)</w:t>
            </w:r>
          </w:p>
        </w:tc>
        <w:tc>
          <w:tcPr>
            <w:tcW w:w="450" w:type="dxa"/>
          </w:tcPr>
          <w:p w14:paraId="35F8068C" w14:textId="55CFC2EE" w:rsidR="00000BB5" w:rsidRPr="00EF373C" w:rsidRDefault="00A63727" w:rsidP="00000BB5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17673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BB5" w:rsidRPr="00EF373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13941" w:rsidRPr="00EF373C" w14:paraId="664C9EE7" w14:textId="77777777" w:rsidTr="00A63727">
        <w:trPr>
          <w:trHeight w:val="432"/>
        </w:trPr>
        <w:tc>
          <w:tcPr>
            <w:tcW w:w="10615" w:type="dxa"/>
            <w:gridSpan w:val="2"/>
            <w:vAlign w:val="center"/>
          </w:tcPr>
          <w:p w14:paraId="6CCBECE9" w14:textId="323D1705" w:rsidR="00513941" w:rsidRPr="00EF373C" w:rsidRDefault="00513941" w:rsidP="00000B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F373C"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  <w:t>Attachment ID:</w:t>
            </w:r>
          </w:p>
        </w:tc>
      </w:tr>
      <w:tr w:rsidR="00000BB5" w:rsidRPr="00EF373C" w14:paraId="5F760EE6" w14:textId="77777777" w:rsidTr="00A63727">
        <w:trPr>
          <w:trHeight w:val="432"/>
        </w:trPr>
        <w:tc>
          <w:tcPr>
            <w:tcW w:w="10165" w:type="dxa"/>
            <w:vAlign w:val="center"/>
          </w:tcPr>
          <w:p w14:paraId="20331CCF" w14:textId="505162B7" w:rsidR="00000BB5" w:rsidRPr="00EF373C" w:rsidRDefault="00000BB5" w:rsidP="00000B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EF373C">
              <w:rPr>
                <w:rStyle w:val="normaltextrun"/>
                <w:rFonts w:asciiTheme="minorHAnsi" w:eastAsia="Verdana" w:hAnsiTheme="minorHAnsi" w:cstheme="minorHAnsi"/>
              </w:rPr>
              <w:t>Physical data</w:t>
            </w:r>
          </w:p>
        </w:tc>
        <w:tc>
          <w:tcPr>
            <w:tcW w:w="450" w:type="dxa"/>
          </w:tcPr>
          <w:p w14:paraId="63E4E6C5" w14:textId="0BA0253F" w:rsidR="00000BB5" w:rsidRPr="00EF373C" w:rsidRDefault="00A63727" w:rsidP="00000BB5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022059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BB5" w:rsidRPr="00EF373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13941" w:rsidRPr="00EF373C" w14:paraId="15735184" w14:textId="77777777" w:rsidTr="00A63727">
        <w:trPr>
          <w:trHeight w:val="432"/>
        </w:trPr>
        <w:tc>
          <w:tcPr>
            <w:tcW w:w="10615" w:type="dxa"/>
            <w:gridSpan w:val="2"/>
            <w:vAlign w:val="center"/>
          </w:tcPr>
          <w:p w14:paraId="610EF253" w14:textId="4914B470" w:rsidR="00513941" w:rsidRPr="00EF373C" w:rsidRDefault="00513941" w:rsidP="00000B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F373C"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  <w:t>Attachment ID:</w:t>
            </w:r>
          </w:p>
        </w:tc>
      </w:tr>
      <w:tr w:rsidR="00000BB5" w:rsidRPr="00EF373C" w14:paraId="6640E5AA" w14:textId="77777777" w:rsidTr="00A63727">
        <w:trPr>
          <w:trHeight w:val="432"/>
        </w:trPr>
        <w:tc>
          <w:tcPr>
            <w:tcW w:w="10165" w:type="dxa"/>
            <w:vAlign w:val="center"/>
          </w:tcPr>
          <w:p w14:paraId="6B94C365" w14:textId="406D0A30" w:rsidR="00000BB5" w:rsidRPr="00EF373C" w:rsidRDefault="00000BB5" w:rsidP="00000B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="Verdana" w:hAnsiTheme="minorHAnsi" w:cstheme="minorHAnsi"/>
              </w:rPr>
            </w:pPr>
            <w:r w:rsidRPr="00EF373C">
              <w:rPr>
                <w:rStyle w:val="normaltextrun"/>
                <w:rFonts w:asciiTheme="minorHAnsi" w:eastAsia="Verdana" w:hAnsiTheme="minorHAnsi" w:cstheme="minorHAnsi"/>
              </w:rPr>
              <w:t>Reactivity</w:t>
            </w:r>
          </w:p>
        </w:tc>
        <w:tc>
          <w:tcPr>
            <w:tcW w:w="450" w:type="dxa"/>
          </w:tcPr>
          <w:p w14:paraId="4518DF72" w14:textId="23CEFF61" w:rsidR="00000BB5" w:rsidRPr="00EF373C" w:rsidRDefault="00A63727" w:rsidP="00000BB5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864183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BB5" w:rsidRPr="00EF373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13941" w:rsidRPr="00EF373C" w14:paraId="216295B3" w14:textId="77777777" w:rsidTr="00A63727">
        <w:trPr>
          <w:trHeight w:val="432"/>
        </w:trPr>
        <w:tc>
          <w:tcPr>
            <w:tcW w:w="10615" w:type="dxa"/>
            <w:gridSpan w:val="2"/>
            <w:vAlign w:val="center"/>
          </w:tcPr>
          <w:p w14:paraId="4FCA5D1A" w14:textId="29452D02" w:rsidR="00513941" w:rsidRPr="00EF373C" w:rsidRDefault="00513941" w:rsidP="00000B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F373C"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  <w:t>Attachment ID:</w:t>
            </w:r>
          </w:p>
        </w:tc>
      </w:tr>
      <w:tr w:rsidR="00000BB5" w:rsidRPr="00EF373C" w14:paraId="0830BC71" w14:textId="77777777" w:rsidTr="00A63727">
        <w:trPr>
          <w:trHeight w:val="432"/>
        </w:trPr>
        <w:tc>
          <w:tcPr>
            <w:tcW w:w="10165" w:type="dxa"/>
            <w:vAlign w:val="center"/>
          </w:tcPr>
          <w:p w14:paraId="3984719A" w14:textId="69FCC068" w:rsidR="00000BB5" w:rsidRPr="00EF373C" w:rsidRDefault="00000BB5" w:rsidP="00000B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EF373C">
              <w:rPr>
                <w:rStyle w:val="normaltextrun"/>
                <w:rFonts w:asciiTheme="minorHAnsi" w:eastAsia="Verdana" w:hAnsiTheme="minorHAnsi" w:cstheme="minorHAnsi"/>
              </w:rPr>
              <w:t>Corrosivity</w:t>
            </w:r>
          </w:p>
        </w:tc>
        <w:tc>
          <w:tcPr>
            <w:tcW w:w="450" w:type="dxa"/>
          </w:tcPr>
          <w:p w14:paraId="2906E29F" w14:textId="02A98AF4" w:rsidR="00000BB5" w:rsidRPr="00EF373C" w:rsidRDefault="00A63727" w:rsidP="00000BB5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37052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BB5" w:rsidRPr="00EF373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13941" w:rsidRPr="00EF373C" w14:paraId="6ECC50BE" w14:textId="77777777" w:rsidTr="00A63727">
        <w:trPr>
          <w:trHeight w:val="432"/>
        </w:trPr>
        <w:tc>
          <w:tcPr>
            <w:tcW w:w="10615" w:type="dxa"/>
            <w:gridSpan w:val="2"/>
            <w:vAlign w:val="center"/>
          </w:tcPr>
          <w:p w14:paraId="2F947EAC" w14:textId="5D64897C" w:rsidR="00513941" w:rsidRPr="00EF373C" w:rsidRDefault="00513941" w:rsidP="00000B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F373C"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  <w:t>Attachment ID:</w:t>
            </w:r>
          </w:p>
        </w:tc>
      </w:tr>
      <w:tr w:rsidR="00000BB5" w:rsidRPr="00EF373C" w14:paraId="261DAE33" w14:textId="77777777" w:rsidTr="00A63727">
        <w:trPr>
          <w:trHeight w:val="432"/>
        </w:trPr>
        <w:tc>
          <w:tcPr>
            <w:tcW w:w="10165" w:type="dxa"/>
            <w:vAlign w:val="center"/>
          </w:tcPr>
          <w:p w14:paraId="01703DD7" w14:textId="53C9AFCF" w:rsidR="00000BB5" w:rsidRPr="00EF373C" w:rsidRDefault="00000BB5" w:rsidP="00000B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EF373C">
              <w:rPr>
                <w:rStyle w:val="normaltextrun"/>
                <w:rFonts w:asciiTheme="minorHAnsi" w:eastAsia="Verdana" w:hAnsiTheme="minorHAnsi" w:cstheme="minorHAnsi"/>
              </w:rPr>
              <w:t>Thermal and chemical stability data</w:t>
            </w:r>
          </w:p>
        </w:tc>
        <w:tc>
          <w:tcPr>
            <w:tcW w:w="450" w:type="dxa"/>
          </w:tcPr>
          <w:p w14:paraId="4A011209" w14:textId="577DE844" w:rsidR="00000BB5" w:rsidRPr="00EF373C" w:rsidRDefault="00A63727" w:rsidP="00000BB5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5573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BB5" w:rsidRPr="00EF373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13941" w:rsidRPr="00EF373C" w14:paraId="704748D3" w14:textId="77777777" w:rsidTr="00A63727">
        <w:trPr>
          <w:trHeight w:val="432"/>
        </w:trPr>
        <w:tc>
          <w:tcPr>
            <w:tcW w:w="10615" w:type="dxa"/>
            <w:gridSpan w:val="2"/>
            <w:vAlign w:val="center"/>
          </w:tcPr>
          <w:p w14:paraId="1A41FB02" w14:textId="582C9830" w:rsidR="00513941" w:rsidRPr="00EF373C" w:rsidRDefault="00513941" w:rsidP="00000B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F373C"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  <w:t>Attachment ID:</w:t>
            </w:r>
          </w:p>
        </w:tc>
      </w:tr>
      <w:tr w:rsidR="00000BB5" w:rsidRPr="00EF373C" w14:paraId="54DA823D" w14:textId="77777777" w:rsidTr="00A63727">
        <w:trPr>
          <w:trHeight w:val="432"/>
        </w:trPr>
        <w:tc>
          <w:tcPr>
            <w:tcW w:w="10165" w:type="dxa"/>
            <w:vAlign w:val="center"/>
          </w:tcPr>
          <w:p w14:paraId="53C8E64F" w14:textId="2E1BD935" w:rsidR="00000BB5" w:rsidRPr="00EF373C" w:rsidRDefault="00000BB5" w:rsidP="00000B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EF373C">
              <w:rPr>
                <w:rStyle w:val="normaltextrun"/>
                <w:rFonts w:asciiTheme="minorHAnsi" w:eastAsia="Verdana" w:hAnsiTheme="minorHAnsi" w:cstheme="minorHAnsi"/>
              </w:rPr>
              <w:t>Hazardous effects of mixing different materials that could potentially occur</w:t>
            </w:r>
          </w:p>
        </w:tc>
        <w:tc>
          <w:tcPr>
            <w:tcW w:w="450" w:type="dxa"/>
          </w:tcPr>
          <w:p w14:paraId="5D385324" w14:textId="324BBD57" w:rsidR="00000BB5" w:rsidRPr="00EF373C" w:rsidRDefault="00A63727" w:rsidP="00000BB5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680015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BB5" w:rsidRPr="00EF373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00BB5" w:rsidRPr="00EF373C" w14:paraId="2BF0964B" w14:textId="77777777" w:rsidTr="00A63727">
        <w:trPr>
          <w:trHeight w:val="1152"/>
        </w:trPr>
        <w:tc>
          <w:tcPr>
            <w:tcW w:w="10615" w:type="dxa"/>
            <w:gridSpan w:val="2"/>
            <w:vAlign w:val="center"/>
          </w:tcPr>
          <w:p w14:paraId="3CB5F7CF" w14:textId="4E9114D6" w:rsidR="00000BB5" w:rsidRPr="00EF373C" w:rsidRDefault="00000BB5" w:rsidP="000346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F373C">
              <w:rPr>
                <w:rFonts w:asciiTheme="minorHAnsi" w:hAnsiTheme="minorHAnsi" w:cstheme="minorHAnsi"/>
                <w:sz w:val="24"/>
                <w:szCs w:val="24"/>
              </w:rPr>
              <w:t>If the safety data sheets contain these information requirements, they may be used as documentation of compliance. If they do not contain all the required information, then supplementary documentation is required.</w:t>
            </w:r>
          </w:p>
        </w:tc>
      </w:tr>
      <w:tr w:rsidR="00561049" w:rsidRPr="00EF373C" w14:paraId="5DE33997" w14:textId="77777777" w:rsidTr="00A63727">
        <w:trPr>
          <w:trHeight w:val="576"/>
        </w:trPr>
        <w:tc>
          <w:tcPr>
            <w:tcW w:w="10615" w:type="dxa"/>
            <w:gridSpan w:val="2"/>
            <w:shd w:val="clear" w:color="auto" w:fill="F2F2F2" w:themeFill="background1" w:themeFillShade="F2"/>
            <w:vAlign w:val="center"/>
          </w:tcPr>
          <w:p w14:paraId="1C68070D" w14:textId="31903D4D" w:rsidR="00561049" w:rsidRPr="00EF373C" w:rsidRDefault="0069614D" w:rsidP="0003465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F373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Process Technology</w:t>
            </w:r>
          </w:p>
        </w:tc>
      </w:tr>
      <w:tr w:rsidR="0069614D" w:rsidRPr="00EF373C" w14:paraId="4B0CE0A5" w14:textId="77777777" w:rsidTr="00A63727">
        <w:trPr>
          <w:trHeight w:val="432"/>
        </w:trPr>
        <w:tc>
          <w:tcPr>
            <w:tcW w:w="10165" w:type="dxa"/>
            <w:vAlign w:val="center"/>
          </w:tcPr>
          <w:p w14:paraId="79019D3E" w14:textId="17F9C875" w:rsidR="0069614D" w:rsidRPr="00EF373C" w:rsidRDefault="0069614D" w:rsidP="0069614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F373C">
              <w:rPr>
                <w:rFonts w:asciiTheme="minorHAnsi" w:hAnsiTheme="minorHAnsi" w:cstheme="minorHAnsi"/>
                <w:sz w:val="24"/>
                <w:szCs w:val="24"/>
              </w:rPr>
              <w:t>Block flow diagram OR simplified process flow diagram</w:t>
            </w:r>
          </w:p>
        </w:tc>
        <w:tc>
          <w:tcPr>
            <w:tcW w:w="450" w:type="dxa"/>
            <w:vAlign w:val="center"/>
          </w:tcPr>
          <w:p w14:paraId="1200FD94" w14:textId="09E927E1" w:rsidR="0069614D" w:rsidRPr="00EF373C" w:rsidRDefault="00A63727" w:rsidP="0069614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878447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4D" w:rsidRPr="00EF373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E0FB5" w:rsidRPr="00EF373C" w14:paraId="171C12B1" w14:textId="77777777" w:rsidTr="00A63727">
        <w:trPr>
          <w:trHeight w:val="432"/>
        </w:trPr>
        <w:tc>
          <w:tcPr>
            <w:tcW w:w="10615" w:type="dxa"/>
            <w:gridSpan w:val="2"/>
            <w:vAlign w:val="center"/>
          </w:tcPr>
          <w:p w14:paraId="5798AC6F" w14:textId="09384FAC" w:rsidR="006E0FB5" w:rsidRPr="00EF373C" w:rsidRDefault="006E0FB5" w:rsidP="006E0F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F373C"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  <w:t>Attachment ID:</w:t>
            </w:r>
          </w:p>
        </w:tc>
      </w:tr>
      <w:tr w:rsidR="0069614D" w:rsidRPr="00EF373C" w14:paraId="4F73F980" w14:textId="77777777" w:rsidTr="00A63727">
        <w:trPr>
          <w:trHeight w:val="432"/>
        </w:trPr>
        <w:tc>
          <w:tcPr>
            <w:tcW w:w="10165" w:type="dxa"/>
            <w:vAlign w:val="center"/>
          </w:tcPr>
          <w:p w14:paraId="527603EF" w14:textId="69494C19" w:rsidR="0069614D" w:rsidRPr="00EF373C" w:rsidRDefault="0069614D" w:rsidP="0069614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F373C">
              <w:rPr>
                <w:rFonts w:asciiTheme="minorHAnsi" w:hAnsiTheme="minorHAnsi" w:cstheme="minorHAnsi"/>
                <w:sz w:val="24"/>
                <w:szCs w:val="24"/>
              </w:rPr>
              <w:t>Process chemistry</w:t>
            </w:r>
          </w:p>
        </w:tc>
        <w:tc>
          <w:tcPr>
            <w:tcW w:w="450" w:type="dxa"/>
          </w:tcPr>
          <w:p w14:paraId="1481B7C7" w14:textId="238EAE4F" w:rsidR="0069614D" w:rsidRPr="00EF373C" w:rsidRDefault="00A63727" w:rsidP="0069614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3047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4D" w:rsidRPr="00EF373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E0FB5" w:rsidRPr="00EF373C" w14:paraId="6CBCA7C9" w14:textId="77777777" w:rsidTr="00A63727">
        <w:trPr>
          <w:trHeight w:val="432"/>
        </w:trPr>
        <w:tc>
          <w:tcPr>
            <w:tcW w:w="10615" w:type="dxa"/>
            <w:gridSpan w:val="2"/>
            <w:vAlign w:val="center"/>
          </w:tcPr>
          <w:p w14:paraId="2F6C671E" w14:textId="71A030DD" w:rsidR="006E0FB5" w:rsidRPr="00EF373C" w:rsidRDefault="006E0FB5" w:rsidP="006E0F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F373C"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  <w:t>Attachment ID:</w:t>
            </w:r>
          </w:p>
        </w:tc>
      </w:tr>
      <w:tr w:rsidR="0069614D" w:rsidRPr="00EF373C" w14:paraId="3555B197" w14:textId="77777777" w:rsidTr="00A63727">
        <w:trPr>
          <w:trHeight w:val="432"/>
        </w:trPr>
        <w:tc>
          <w:tcPr>
            <w:tcW w:w="10165" w:type="dxa"/>
            <w:vAlign w:val="center"/>
          </w:tcPr>
          <w:p w14:paraId="235BD581" w14:textId="3B538CA8" w:rsidR="0069614D" w:rsidRPr="00EF373C" w:rsidRDefault="0069614D" w:rsidP="0069614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F373C">
              <w:rPr>
                <w:rFonts w:asciiTheme="minorHAnsi" w:hAnsiTheme="minorHAnsi" w:cstheme="minorHAnsi"/>
                <w:sz w:val="24"/>
                <w:szCs w:val="24"/>
              </w:rPr>
              <w:t>Maximum intended inventory</w:t>
            </w:r>
          </w:p>
        </w:tc>
        <w:tc>
          <w:tcPr>
            <w:tcW w:w="450" w:type="dxa"/>
          </w:tcPr>
          <w:p w14:paraId="151A8464" w14:textId="10BF7274" w:rsidR="0069614D" w:rsidRPr="00EF373C" w:rsidRDefault="00A63727" w:rsidP="0069614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73666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4D" w:rsidRPr="00EF373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E0FB5" w:rsidRPr="00EF373C" w14:paraId="45DA67A0" w14:textId="77777777" w:rsidTr="00A63727">
        <w:trPr>
          <w:trHeight w:val="432"/>
        </w:trPr>
        <w:tc>
          <w:tcPr>
            <w:tcW w:w="10615" w:type="dxa"/>
            <w:gridSpan w:val="2"/>
            <w:vAlign w:val="center"/>
          </w:tcPr>
          <w:p w14:paraId="0C8ADA03" w14:textId="49AC238B" w:rsidR="006E0FB5" w:rsidRPr="00EF373C" w:rsidRDefault="006E0FB5" w:rsidP="006E0F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F373C"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  <w:t>Attachment ID:</w:t>
            </w:r>
          </w:p>
        </w:tc>
      </w:tr>
      <w:tr w:rsidR="0069614D" w:rsidRPr="00EF373C" w14:paraId="4737DAB4" w14:textId="77777777" w:rsidTr="00A63727">
        <w:trPr>
          <w:trHeight w:val="432"/>
        </w:trPr>
        <w:tc>
          <w:tcPr>
            <w:tcW w:w="10165" w:type="dxa"/>
            <w:vAlign w:val="center"/>
          </w:tcPr>
          <w:p w14:paraId="2C292593" w14:textId="6A86F90D" w:rsidR="0069614D" w:rsidRPr="00EF373C" w:rsidRDefault="0069614D" w:rsidP="0069614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F373C">
              <w:rPr>
                <w:rFonts w:asciiTheme="minorHAnsi" w:hAnsiTheme="minorHAnsi" w:cstheme="minorHAnsi"/>
                <w:sz w:val="24"/>
                <w:szCs w:val="24"/>
              </w:rPr>
              <w:t>Safe upper and lower limits for temperatures, pressures, flows, or compositions</w:t>
            </w:r>
          </w:p>
        </w:tc>
        <w:tc>
          <w:tcPr>
            <w:tcW w:w="450" w:type="dxa"/>
          </w:tcPr>
          <w:p w14:paraId="419333D2" w14:textId="7D80A70E" w:rsidR="0069614D" w:rsidRPr="00EF373C" w:rsidRDefault="00A63727" w:rsidP="0069614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925692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4D" w:rsidRPr="00EF373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E0FB5" w:rsidRPr="00EF373C" w14:paraId="16547220" w14:textId="77777777" w:rsidTr="00A63727">
        <w:trPr>
          <w:trHeight w:val="432"/>
        </w:trPr>
        <w:tc>
          <w:tcPr>
            <w:tcW w:w="10615" w:type="dxa"/>
            <w:gridSpan w:val="2"/>
            <w:vAlign w:val="center"/>
          </w:tcPr>
          <w:p w14:paraId="575C9888" w14:textId="1C8C3426" w:rsidR="006E0FB5" w:rsidRPr="00EF373C" w:rsidRDefault="006E0FB5" w:rsidP="006E0F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F373C"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  <w:t>Attachment ID:</w:t>
            </w:r>
          </w:p>
        </w:tc>
      </w:tr>
      <w:tr w:rsidR="0069614D" w:rsidRPr="00EF373C" w14:paraId="3374040F" w14:textId="77777777" w:rsidTr="00A63727">
        <w:trPr>
          <w:trHeight w:val="432"/>
        </w:trPr>
        <w:tc>
          <w:tcPr>
            <w:tcW w:w="10165" w:type="dxa"/>
            <w:vAlign w:val="center"/>
          </w:tcPr>
          <w:p w14:paraId="16A12971" w14:textId="5A88910B" w:rsidR="0069614D" w:rsidRPr="00EF373C" w:rsidRDefault="0069614D" w:rsidP="0069614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F373C">
              <w:rPr>
                <w:rFonts w:asciiTheme="minorHAnsi" w:hAnsiTheme="minorHAnsi" w:cstheme="minorHAnsi"/>
                <w:sz w:val="24"/>
                <w:szCs w:val="24"/>
              </w:rPr>
              <w:t>Risk analysis of process deviation consequences</w:t>
            </w:r>
          </w:p>
        </w:tc>
        <w:tc>
          <w:tcPr>
            <w:tcW w:w="450" w:type="dxa"/>
          </w:tcPr>
          <w:p w14:paraId="3FBF92EA" w14:textId="2D68F751" w:rsidR="0069614D" w:rsidRPr="00EF373C" w:rsidRDefault="00A63727" w:rsidP="0069614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75881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4D" w:rsidRPr="00EF373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E0FB5" w:rsidRPr="00EF373C" w14:paraId="08DC74F5" w14:textId="77777777" w:rsidTr="00A63727">
        <w:trPr>
          <w:trHeight w:val="432"/>
        </w:trPr>
        <w:tc>
          <w:tcPr>
            <w:tcW w:w="10615" w:type="dxa"/>
            <w:gridSpan w:val="2"/>
            <w:vAlign w:val="center"/>
          </w:tcPr>
          <w:p w14:paraId="595E11C4" w14:textId="26F89DF1" w:rsidR="006E0FB5" w:rsidRPr="00EF373C" w:rsidRDefault="006E0FB5" w:rsidP="006E0F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F373C"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  <w:t>Attachment ID:</w:t>
            </w:r>
          </w:p>
        </w:tc>
      </w:tr>
      <w:tr w:rsidR="0003465F" w:rsidRPr="00EF373C" w14:paraId="39D1043D" w14:textId="77777777" w:rsidTr="00A63727">
        <w:trPr>
          <w:trHeight w:val="576"/>
        </w:trPr>
        <w:tc>
          <w:tcPr>
            <w:tcW w:w="10615" w:type="dxa"/>
            <w:gridSpan w:val="2"/>
            <w:shd w:val="clear" w:color="auto" w:fill="F2F2F2" w:themeFill="background1" w:themeFillShade="F2"/>
            <w:vAlign w:val="center"/>
          </w:tcPr>
          <w:p w14:paraId="326DCFFE" w14:textId="32A1028D" w:rsidR="0003465F" w:rsidRPr="00EF373C" w:rsidRDefault="0003465F" w:rsidP="0003465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F373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Process Equipment</w:t>
            </w:r>
          </w:p>
        </w:tc>
      </w:tr>
      <w:tr w:rsidR="00187463" w:rsidRPr="00EF373C" w14:paraId="38C6F57A" w14:textId="77777777" w:rsidTr="00A63727">
        <w:trPr>
          <w:trHeight w:val="432"/>
        </w:trPr>
        <w:tc>
          <w:tcPr>
            <w:tcW w:w="10165" w:type="dxa"/>
            <w:vAlign w:val="center"/>
          </w:tcPr>
          <w:p w14:paraId="7CA06A7F" w14:textId="7949C442" w:rsidR="00187463" w:rsidRPr="00EF373C" w:rsidRDefault="00A3213A" w:rsidP="009007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F373C">
              <w:rPr>
                <w:rFonts w:asciiTheme="minorHAnsi" w:hAnsiTheme="minorHAnsi" w:cstheme="minorHAnsi"/>
                <w:sz w:val="24"/>
                <w:szCs w:val="24"/>
              </w:rPr>
              <w:t>Construction materials</w:t>
            </w:r>
          </w:p>
        </w:tc>
        <w:tc>
          <w:tcPr>
            <w:tcW w:w="450" w:type="dxa"/>
            <w:vAlign w:val="center"/>
          </w:tcPr>
          <w:p w14:paraId="1E54DDA0" w14:textId="40AA4897" w:rsidR="00187463" w:rsidRPr="00EF373C" w:rsidRDefault="00A63727" w:rsidP="0069614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1417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756" w:rsidRPr="00EF373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43D8A" w:rsidRPr="00EF373C" w14:paraId="5AEDD8A3" w14:textId="77777777" w:rsidTr="00A63727">
        <w:trPr>
          <w:trHeight w:val="432"/>
        </w:trPr>
        <w:tc>
          <w:tcPr>
            <w:tcW w:w="10615" w:type="dxa"/>
            <w:gridSpan w:val="2"/>
            <w:vAlign w:val="center"/>
          </w:tcPr>
          <w:p w14:paraId="5465A814" w14:textId="0A883FFB" w:rsidR="00A43D8A" w:rsidRPr="00EF373C" w:rsidRDefault="00A43D8A" w:rsidP="00A43D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F373C"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  <w:t>Attachment ID:</w:t>
            </w:r>
          </w:p>
        </w:tc>
      </w:tr>
      <w:tr w:rsidR="0069614D" w:rsidRPr="00EF373C" w14:paraId="3519981A" w14:textId="77777777" w:rsidTr="00A63727">
        <w:trPr>
          <w:trHeight w:val="432"/>
        </w:trPr>
        <w:tc>
          <w:tcPr>
            <w:tcW w:w="10165" w:type="dxa"/>
            <w:vAlign w:val="center"/>
          </w:tcPr>
          <w:p w14:paraId="5C985287" w14:textId="4594F96C" w:rsidR="0069614D" w:rsidRPr="00EF373C" w:rsidRDefault="0069614D" w:rsidP="0069614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F373C">
              <w:rPr>
                <w:rFonts w:asciiTheme="minorHAnsi" w:hAnsiTheme="minorHAnsi" w:cstheme="minorHAnsi"/>
                <w:sz w:val="24"/>
                <w:szCs w:val="24"/>
              </w:rPr>
              <w:t>Piping and instrument diagrams (P&amp;ID's)</w:t>
            </w:r>
          </w:p>
        </w:tc>
        <w:tc>
          <w:tcPr>
            <w:tcW w:w="450" w:type="dxa"/>
          </w:tcPr>
          <w:p w14:paraId="5AA2DD88" w14:textId="1A6E93F9" w:rsidR="0069614D" w:rsidRPr="00EF373C" w:rsidRDefault="00A63727" w:rsidP="0069614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9658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4D" w:rsidRPr="00EF373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43D8A" w:rsidRPr="00EF373C" w14:paraId="4B6C2A6C" w14:textId="77777777" w:rsidTr="00A63727">
        <w:trPr>
          <w:trHeight w:val="432"/>
        </w:trPr>
        <w:tc>
          <w:tcPr>
            <w:tcW w:w="10615" w:type="dxa"/>
            <w:gridSpan w:val="2"/>
            <w:vAlign w:val="center"/>
          </w:tcPr>
          <w:p w14:paraId="1AB5CC52" w14:textId="7170F3BF" w:rsidR="00A43D8A" w:rsidRPr="00EF373C" w:rsidRDefault="00A43D8A" w:rsidP="00A43D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F373C"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  <w:t>Attachment ID:</w:t>
            </w:r>
          </w:p>
        </w:tc>
      </w:tr>
      <w:tr w:rsidR="0069614D" w:rsidRPr="00EF373C" w14:paraId="653B83B0" w14:textId="77777777" w:rsidTr="00A63727">
        <w:trPr>
          <w:trHeight w:val="432"/>
        </w:trPr>
        <w:tc>
          <w:tcPr>
            <w:tcW w:w="10165" w:type="dxa"/>
            <w:vAlign w:val="center"/>
          </w:tcPr>
          <w:p w14:paraId="01C3B74A" w14:textId="6BCDE66B" w:rsidR="0069614D" w:rsidRPr="00EF373C" w:rsidRDefault="0069614D" w:rsidP="0069614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F373C">
              <w:rPr>
                <w:rFonts w:asciiTheme="minorHAnsi" w:hAnsiTheme="minorHAnsi" w:cstheme="minorHAnsi"/>
                <w:sz w:val="24"/>
                <w:szCs w:val="24"/>
              </w:rPr>
              <w:t>Electrical classification</w:t>
            </w:r>
          </w:p>
        </w:tc>
        <w:tc>
          <w:tcPr>
            <w:tcW w:w="450" w:type="dxa"/>
          </w:tcPr>
          <w:p w14:paraId="4C5B4A3A" w14:textId="15F3FB54" w:rsidR="0069614D" w:rsidRPr="00EF373C" w:rsidRDefault="00A63727" w:rsidP="0069614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04641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4D" w:rsidRPr="00EF373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43D8A" w:rsidRPr="00EF373C" w14:paraId="26F471AE" w14:textId="77777777" w:rsidTr="00A63727">
        <w:trPr>
          <w:trHeight w:val="432"/>
        </w:trPr>
        <w:tc>
          <w:tcPr>
            <w:tcW w:w="10615" w:type="dxa"/>
            <w:gridSpan w:val="2"/>
            <w:vAlign w:val="center"/>
          </w:tcPr>
          <w:p w14:paraId="231991A0" w14:textId="5413B7E4" w:rsidR="00A43D8A" w:rsidRPr="00EF373C" w:rsidRDefault="00A43D8A" w:rsidP="00A43D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F373C"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  <w:t>Attachment ID:</w:t>
            </w:r>
          </w:p>
        </w:tc>
      </w:tr>
      <w:tr w:rsidR="0069614D" w:rsidRPr="00EF373C" w14:paraId="3DF93936" w14:textId="77777777" w:rsidTr="00A63727">
        <w:trPr>
          <w:trHeight w:val="432"/>
        </w:trPr>
        <w:tc>
          <w:tcPr>
            <w:tcW w:w="10165" w:type="dxa"/>
            <w:vAlign w:val="center"/>
          </w:tcPr>
          <w:p w14:paraId="03BDDB82" w14:textId="4C00EE5E" w:rsidR="0069614D" w:rsidRPr="00EF373C" w:rsidRDefault="0069614D" w:rsidP="0069614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F373C">
              <w:rPr>
                <w:rFonts w:asciiTheme="minorHAnsi" w:hAnsiTheme="minorHAnsi" w:cstheme="minorHAnsi"/>
                <w:sz w:val="24"/>
                <w:szCs w:val="24"/>
              </w:rPr>
              <w:t>Relief system design and design basis</w:t>
            </w:r>
          </w:p>
        </w:tc>
        <w:tc>
          <w:tcPr>
            <w:tcW w:w="450" w:type="dxa"/>
          </w:tcPr>
          <w:p w14:paraId="259AC80C" w14:textId="22311240" w:rsidR="0069614D" w:rsidRPr="00EF373C" w:rsidRDefault="00A63727" w:rsidP="0069614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74517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4D" w:rsidRPr="00EF373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43D8A" w:rsidRPr="00EF373C" w14:paraId="09A82CBC" w14:textId="77777777" w:rsidTr="00A63727">
        <w:trPr>
          <w:trHeight w:val="432"/>
        </w:trPr>
        <w:tc>
          <w:tcPr>
            <w:tcW w:w="10615" w:type="dxa"/>
            <w:gridSpan w:val="2"/>
            <w:vAlign w:val="center"/>
          </w:tcPr>
          <w:p w14:paraId="618A172E" w14:textId="1A2C2CDA" w:rsidR="00A43D8A" w:rsidRPr="00EF373C" w:rsidRDefault="00A43D8A" w:rsidP="00A43D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F373C"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  <w:t>Attachment ID:</w:t>
            </w:r>
          </w:p>
        </w:tc>
      </w:tr>
      <w:tr w:rsidR="0069614D" w:rsidRPr="00EF373C" w14:paraId="573CEB94" w14:textId="77777777" w:rsidTr="00A63727">
        <w:trPr>
          <w:trHeight w:val="432"/>
        </w:trPr>
        <w:tc>
          <w:tcPr>
            <w:tcW w:w="10165" w:type="dxa"/>
            <w:vAlign w:val="center"/>
          </w:tcPr>
          <w:p w14:paraId="6F93FE74" w14:textId="73E7F379" w:rsidR="0069614D" w:rsidRPr="00EF373C" w:rsidRDefault="0069614D" w:rsidP="0069614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F373C">
              <w:rPr>
                <w:rFonts w:asciiTheme="minorHAnsi" w:hAnsiTheme="minorHAnsi" w:cstheme="minorHAnsi"/>
                <w:sz w:val="24"/>
                <w:szCs w:val="24"/>
              </w:rPr>
              <w:t>Ventilation system design</w:t>
            </w:r>
          </w:p>
        </w:tc>
        <w:tc>
          <w:tcPr>
            <w:tcW w:w="450" w:type="dxa"/>
          </w:tcPr>
          <w:p w14:paraId="1B95A739" w14:textId="4E64FF92" w:rsidR="0069614D" w:rsidRPr="00EF373C" w:rsidRDefault="00A63727" w:rsidP="0069614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2453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4D" w:rsidRPr="00EF373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75990" w:rsidRPr="00EF373C" w14:paraId="65DB5831" w14:textId="77777777" w:rsidTr="00A63727">
        <w:trPr>
          <w:trHeight w:val="432"/>
        </w:trPr>
        <w:tc>
          <w:tcPr>
            <w:tcW w:w="10615" w:type="dxa"/>
            <w:gridSpan w:val="2"/>
            <w:vAlign w:val="center"/>
          </w:tcPr>
          <w:p w14:paraId="576C03D1" w14:textId="443364DF" w:rsidR="00175990" w:rsidRPr="00EF373C" w:rsidRDefault="00175990" w:rsidP="0017599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F373C"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  <w:t>Attachment ID:</w:t>
            </w:r>
          </w:p>
        </w:tc>
      </w:tr>
      <w:tr w:rsidR="0069614D" w:rsidRPr="00EF373C" w14:paraId="7F80AB6B" w14:textId="77777777" w:rsidTr="00A63727">
        <w:trPr>
          <w:trHeight w:val="432"/>
        </w:trPr>
        <w:tc>
          <w:tcPr>
            <w:tcW w:w="10165" w:type="dxa"/>
            <w:vAlign w:val="center"/>
          </w:tcPr>
          <w:p w14:paraId="7A1F49E7" w14:textId="0DECD10A" w:rsidR="0069614D" w:rsidRPr="00EF373C" w:rsidRDefault="0069614D" w:rsidP="0069614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F373C">
              <w:rPr>
                <w:rFonts w:asciiTheme="minorHAnsi" w:hAnsiTheme="minorHAnsi" w:cstheme="minorHAnsi"/>
                <w:sz w:val="24"/>
                <w:szCs w:val="24"/>
              </w:rPr>
              <w:t>Design codes and standards</w:t>
            </w:r>
          </w:p>
        </w:tc>
        <w:tc>
          <w:tcPr>
            <w:tcW w:w="450" w:type="dxa"/>
          </w:tcPr>
          <w:p w14:paraId="1D63249F" w14:textId="58ADA7B0" w:rsidR="0069614D" w:rsidRPr="00EF373C" w:rsidRDefault="00A63727" w:rsidP="0069614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66027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4D" w:rsidRPr="00EF373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75990" w:rsidRPr="00EF373C" w14:paraId="34C9E4A3" w14:textId="77777777" w:rsidTr="00A63727">
        <w:trPr>
          <w:trHeight w:val="432"/>
        </w:trPr>
        <w:tc>
          <w:tcPr>
            <w:tcW w:w="10615" w:type="dxa"/>
            <w:gridSpan w:val="2"/>
            <w:vAlign w:val="center"/>
          </w:tcPr>
          <w:p w14:paraId="5F074409" w14:textId="69A0B5EE" w:rsidR="00175990" w:rsidRPr="00EF373C" w:rsidRDefault="00175990" w:rsidP="0017599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F373C"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  <w:t>Attachment ID:</w:t>
            </w:r>
          </w:p>
        </w:tc>
      </w:tr>
      <w:tr w:rsidR="0069614D" w:rsidRPr="00EF373C" w14:paraId="40FDE9DC" w14:textId="77777777" w:rsidTr="00A63727">
        <w:trPr>
          <w:trHeight w:val="432"/>
        </w:trPr>
        <w:tc>
          <w:tcPr>
            <w:tcW w:w="10165" w:type="dxa"/>
            <w:vAlign w:val="center"/>
          </w:tcPr>
          <w:p w14:paraId="3E23B2F4" w14:textId="36E136A5" w:rsidR="0069614D" w:rsidRPr="00EF373C" w:rsidRDefault="0069614D" w:rsidP="0069614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F373C">
              <w:rPr>
                <w:rFonts w:asciiTheme="minorHAnsi" w:hAnsiTheme="minorHAnsi" w:cstheme="minorHAnsi"/>
                <w:sz w:val="24"/>
                <w:szCs w:val="24"/>
              </w:rPr>
              <w:t>Material and energy balances (for processes built after May 26, 1992)</w:t>
            </w:r>
          </w:p>
        </w:tc>
        <w:tc>
          <w:tcPr>
            <w:tcW w:w="450" w:type="dxa"/>
          </w:tcPr>
          <w:p w14:paraId="7A94FEBF" w14:textId="04D395C1" w:rsidR="0069614D" w:rsidRPr="00EF373C" w:rsidRDefault="00A63727" w:rsidP="0069614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83974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4D" w:rsidRPr="00EF373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75990" w:rsidRPr="00EF373C" w14:paraId="10665546" w14:textId="77777777" w:rsidTr="00A63727">
        <w:trPr>
          <w:trHeight w:val="432"/>
        </w:trPr>
        <w:tc>
          <w:tcPr>
            <w:tcW w:w="10615" w:type="dxa"/>
            <w:gridSpan w:val="2"/>
            <w:vAlign w:val="center"/>
          </w:tcPr>
          <w:p w14:paraId="7CA2E634" w14:textId="02CD82C7" w:rsidR="00175990" w:rsidRPr="00EF373C" w:rsidRDefault="00175990" w:rsidP="0017599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F373C"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  <w:t>Attachment ID:</w:t>
            </w:r>
          </w:p>
        </w:tc>
      </w:tr>
      <w:tr w:rsidR="0069614D" w:rsidRPr="00EF373C" w14:paraId="22CE15EE" w14:textId="77777777" w:rsidTr="00A63727">
        <w:trPr>
          <w:trHeight w:val="432"/>
        </w:trPr>
        <w:tc>
          <w:tcPr>
            <w:tcW w:w="10165" w:type="dxa"/>
            <w:vAlign w:val="center"/>
          </w:tcPr>
          <w:p w14:paraId="5244D7C7" w14:textId="7BB99F48" w:rsidR="0069614D" w:rsidRPr="00EF373C" w:rsidRDefault="0069614D" w:rsidP="0069614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F373C">
              <w:rPr>
                <w:rFonts w:asciiTheme="minorHAnsi" w:hAnsiTheme="minorHAnsi" w:cstheme="minorHAnsi"/>
                <w:sz w:val="24"/>
                <w:szCs w:val="24"/>
              </w:rPr>
              <w:t>Safety systems (e.g. interlocks, detection)</w:t>
            </w:r>
          </w:p>
        </w:tc>
        <w:tc>
          <w:tcPr>
            <w:tcW w:w="450" w:type="dxa"/>
          </w:tcPr>
          <w:p w14:paraId="3616C69C" w14:textId="221DCD85" w:rsidR="0069614D" w:rsidRPr="00EF373C" w:rsidRDefault="00A63727" w:rsidP="0069614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08439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4D" w:rsidRPr="00EF373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75990" w:rsidRPr="00EF373C" w14:paraId="21CCC7B9" w14:textId="77777777" w:rsidTr="00A63727">
        <w:trPr>
          <w:trHeight w:val="432"/>
        </w:trPr>
        <w:tc>
          <w:tcPr>
            <w:tcW w:w="10615" w:type="dxa"/>
            <w:gridSpan w:val="2"/>
            <w:vAlign w:val="center"/>
          </w:tcPr>
          <w:p w14:paraId="7333B5A7" w14:textId="1CC50022" w:rsidR="00175990" w:rsidRPr="00EF373C" w:rsidRDefault="00175990" w:rsidP="0017599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F373C"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  <w:t>Attachment ID:</w:t>
            </w:r>
          </w:p>
        </w:tc>
      </w:tr>
    </w:tbl>
    <w:p w14:paraId="64D6B8A7" w14:textId="77777777" w:rsidR="00B86723" w:rsidRPr="00EF373C" w:rsidRDefault="00B86723">
      <w:pPr>
        <w:rPr>
          <w:rFonts w:asciiTheme="minorHAnsi" w:hAnsiTheme="minorHAnsi" w:cstheme="minorHAnsi"/>
          <w:sz w:val="24"/>
          <w:szCs w:val="24"/>
        </w:rPr>
      </w:pPr>
    </w:p>
    <w:sectPr w:rsidR="00B86723" w:rsidRPr="00EF373C" w:rsidSect="00A63727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A9010" w14:textId="77777777" w:rsidR="00BA3AFE" w:rsidRDefault="00BA3AFE" w:rsidP="007576EB">
      <w:r>
        <w:separator/>
      </w:r>
    </w:p>
  </w:endnote>
  <w:endnote w:type="continuationSeparator" w:id="0">
    <w:p w14:paraId="465C7D17" w14:textId="77777777" w:rsidR="00BA3AFE" w:rsidRDefault="00BA3AFE" w:rsidP="007576EB">
      <w:r>
        <w:continuationSeparator/>
      </w:r>
    </w:p>
  </w:endnote>
  <w:endnote w:type="continuationNotice" w:id="1">
    <w:p w14:paraId="25DB8914" w14:textId="77777777" w:rsidR="00BA3AFE" w:rsidRDefault="00BA3A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EF373C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 w:cstheme="minorHAnsi"/>
        <w:caps/>
        <w:noProof/>
      </w:rPr>
    </w:pPr>
    <w:r w:rsidRPr="00EF373C">
      <w:rPr>
        <w:rFonts w:asciiTheme="minorHAnsi" w:hAnsiTheme="minorHAnsi" w:cstheme="minorHAnsi"/>
        <w:caps/>
      </w:rPr>
      <w:fldChar w:fldCharType="begin"/>
    </w:r>
    <w:r w:rsidRPr="00EF373C">
      <w:rPr>
        <w:rFonts w:asciiTheme="minorHAnsi" w:hAnsiTheme="minorHAnsi" w:cstheme="minorHAnsi"/>
        <w:caps/>
      </w:rPr>
      <w:instrText xml:space="preserve"> PAGE   \* MERGEFORMAT </w:instrText>
    </w:r>
    <w:r w:rsidRPr="00EF373C">
      <w:rPr>
        <w:rFonts w:asciiTheme="minorHAnsi" w:hAnsiTheme="minorHAnsi" w:cstheme="minorHAnsi"/>
        <w:caps/>
      </w:rPr>
      <w:fldChar w:fldCharType="separate"/>
    </w:r>
    <w:r w:rsidRPr="00EF373C">
      <w:rPr>
        <w:rFonts w:asciiTheme="minorHAnsi" w:hAnsiTheme="minorHAnsi" w:cstheme="minorHAnsi"/>
        <w:caps/>
        <w:noProof/>
      </w:rPr>
      <w:t>2</w:t>
    </w:r>
    <w:r w:rsidRPr="00EF373C">
      <w:rPr>
        <w:rFonts w:asciiTheme="minorHAnsi" w:hAnsiTheme="minorHAnsi" w:cstheme="minorHAnsi"/>
        <w:caps/>
        <w:noProof/>
      </w:rPr>
      <w:fldChar w:fldCharType="end"/>
    </w:r>
  </w:p>
  <w:p w14:paraId="0468A17B" w14:textId="77777777" w:rsidR="00014F47" w:rsidRPr="00EF373C" w:rsidRDefault="00014F47" w:rsidP="00014F47">
    <w:pPr>
      <w:pStyle w:val="Footer"/>
      <w:jc w:val="center"/>
      <w:rPr>
        <w:rFonts w:asciiTheme="minorHAnsi" w:hAnsiTheme="minorHAnsi" w:cstheme="minorHAnsi"/>
      </w:rPr>
    </w:pPr>
  </w:p>
  <w:p w14:paraId="16609A9A" w14:textId="12262C45" w:rsidR="00014F47" w:rsidRPr="00EF373C" w:rsidRDefault="00EF373C" w:rsidP="00EF373C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EF373C">
      <w:rPr>
        <w:rFonts w:asciiTheme="minorHAnsi" w:hAnsiTheme="minorHAnsi" w:cs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09DE1" w14:textId="77777777" w:rsidR="00BA3AFE" w:rsidRDefault="00BA3AFE" w:rsidP="007576EB">
      <w:r>
        <w:separator/>
      </w:r>
    </w:p>
  </w:footnote>
  <w:footnote w:type="continuationSeparator" w:id="0">
    <w:p w14:paraId="5A8E67CC" w14:textId="77777777" w:rsidR="00BA3AFE" w:rsidRDefault="00BA3AFE" w:rsidP="007576EB">
      <w:r>
        <w:continuationSeparator/>
      </w:r>
    </w:p>
  </w:footnote>
  <w:footnote w:type="continuationNotice" w:id="1">
    <w:p w14:paraId="0059DDF6" w14:textId="77777777" w:rsidR="00BA3AFE" w:rsidRDefault="00BA3A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EF373C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A5271B"/>
    <w:multiLevelType w:val="hybridMultilevel"/>
    <w:tmpl w:val="C4D26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83252"/>
    <w:multiLevelType w:val="multilevel"/>
    <w:tmpl w:val="5442C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F35521"/>
    <w:multiLevelType w:val="multilevel"/>
    <w:tmpl w:val="3874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0B0DBD"/>
    <w:multiLevelType w:val="multilevel"/>
    <w:tmpl w:val="9DB6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89064894">
    <w:abstractNumId w:val="20"/>
  </w:num>
  <w:num w:numId="2" w16cid:durableId="29913986">
    <w:abstractNumId w:val="15"/>
  </w:num>
  <w:num w:numId="3" w16cid:durableId="128671495">
    <w:abstractNumId w:val="6"/>
  </w:num>
  <w:num w:numId="4" w16cid:durableId="747962426">
    <w:abstractNumId w:val="1"/>
  </w:num>
  <w:num w:numId="5" w16cid:durableId="755328539">
    <w:abstractNumId w:val="7"/>
  </w:num>
  <w:num w:numId="6" w16cid:durableId="1922251489">
    <w:abstractNumId w:val="0"/>
  </w:num>
  <w:num w:numId="7" w16cid:durableId="532234365">
    <w:abstractNumId w:val="21"/>
  </w:num>
  <w:num w:numId="8" w16cid:durableId="1300917194">
    <w:abstractNumId w:val="10"/>
  </w:num>
  <w:num w:numId="9" w16cid:durableId="2061859158">
    <w:abstractNumId w:val="5"/>
  </w:num>
  <w:num w:numId="10" w16cid:durableId="1441418126">
    <w:abstractNumId w:val="11"/>
  </w:num>
  <w:num w:numId="11" w16cid:durableId="1368601011">
    <w:abstractNumId w:val="12"/>
  </w:num>
  <w:num w:numId="12" w16cid:durableId="724764318">
    <w:abstractNumId w:val="2"/>
  </w:num>
  <w:num w:numId="13" w16cid:durableId="1440445100">
    <w:abstractNumId w:val="9"/>
  </w:num>
  <w:num w:numId="14" w16cid:durableId="1333068333">
    <w:abstractNumId w:val="17"/>
  </w:num>
  <w:num w:numId="15" w16cid:durableId="1273975304">
    <w:abstractNumId w:val="16"/>
  </w:num>
  <w:num w:numId="16" w16cid:durableId="1256860170">
    <w:abstractNumId w:val="18"/>
  </w:num>
  <w:num w:numId="17" w16cid:durableId="1926183432">
    <w:abstractNumId w:val="14"/>
  </w:num>
  <w:num w:numId="18" w16cid:durableId="18700347">
    <w:abstractNumId w:val="8"/>
  </w:num>
  <w:num w:numId="19" w16cid:durableId="1943031854">
    <w:abstractNumId w:val="13"/>
  </w:num>
  <w:num w:numId="20" w16cid:durableId="1104811565">
    <w:abstractNumId w:val="22"/>
  </w:num>
  <w:num w:numId="21" w16cid:durableId="1036347429">
    <w:abstractNumId w:val="3"/>
  </w:num>
  <w:num w:numId="22" w16cid:durableId="99297005">
    <w:abstractNumId w:val="19"/>
  </w:num>
  <w:num w:numId="23" w16cid:durableId="17079486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00BB5"/>
    <w:rsid w:val="00014F47"/>
    <w:rsid w:val="00020612"/>
    <w:rsid w:val="00021910"/>
    <w:rsid w:val="0003465F"/>
    <w:rsid w:val="00047EC4"/>
    <w:rsid w:val="000504D8"/>
    <w:rsid w:val="0005139E"/>
    <w:rsid w:val="00084F69"/>
    <w:rsid w:val="000A090B"/>
    <w:rsid w:val="000A30CD"/>
    <w:rsid w:val="000D152B"/>
    <w:rsid w:val="000D5A0A"/>
    <w:rsid w:val="000F43AD"/>
    <w:rsid w:val="00104AF6"/>
    <w:rsid w:val="00106DB5"/>
    <w:rsid w:val="0011297C"/>
    <w:rsid w:val="001321D5"/>
    <w:rsid w:val="00132921"/>
    <w:rsid w:val="00147E6B"/>
    <w:rsid w:val="00150E66"/>
    <w:rsid w:val="00175990"/>
    <w:rsid w:val="00180486"/>
    <w:rsid w:val="00182D3C"/>
    <w:rsid w:val="00187463"/>
    <w:rsid w:val="00193F87"/>
    <w:rsid w:val="001965F2"/>
    <w:rsid w:val="001B4C54"/>
    <w:rsid w:val="001B50E0"/>
    <w:rsid w:val="001C4C9C"/>
    <w:rsid w:val="001E1B00"/>
    <w:rsid w:val="00203DB5"/>
    <w:rsid w:val="00203DFB"/>
    <w:rsid w:val="002077A8"/>
    <w:rsid w:val="002140E5"/>
    <w:rsid w:val="00214B16"/>
    <w:rsid w:val="00220A52"/>
    <w:rsid w:val="002362B7"/>
    <w:rsid w:val="00242A15"/>
    <w:rsid w:val="00246178"/>
    <w:rsid w:val="002462C3"/>
    <w:rsid w:val="002573F7"/>
    <w:rsid w:val="00262630"/>
    <w:rsid w:val="00286EF6"/>
    <w:rsid w:val="00294C02"/>
    <w:rsid w:val="002A2D7C"/>
    <w:rsid w:val="002B2B06"/>
    <w:rsid w:val="002C0A46"/>
    <w:rsid w:val="002C2402"/>
    <w:rsid w:val="002C446E"/>
    <w:rsid w:val="002E6943"/>
    <w:rsid w:val="00302C7B"/>
    <w:rsid w:val="00304493"/>
    <w:rsid w:val="00322BCD"/>
    <w:rsid w:val="003325A0"/>
    <w:rsid w:val="00343B5F"/>
    <w:rsid w:val="00344478"/>
    <w:rsid w:val="00364264"/>
    <w:rsid w:val="00392F6E"/>
    <w:rsid w:val="0039617F"/>
    <w:rsid w:val="003A60D1"/>
    <w:rsid w:val="003B401D"/>
    <w:rsid w:val="003C7FF9"/>
    <w:rsid w:val="003F15FE"/>
    <w:rsid w:val="0040002F"/>
    <w:rsid w:val="004143DC"/>
    <w:rsid w:val="00417A8F"/>
    <w:rsid w:val="004274DA"/>
    <w:rsid w:val="004332D9"/>
    <w:rsid w:val="00433D03"/>
    <w:rsid w:val="004447C1"/>
    <w:rsid w:val="00451C0E"/>
    <w:rsid w:val="004539FB"/>
    <w:rsid w:val="004540FC"/>
    <w:rsid w:val="00495678"/>
    <w:rsid w:val="004C73AD"/>
    <w:rsid w:val="004D5761"/>
    <w:rsid w:val="004D78F3"/>
    <w:rsid w:val="004E0B58"/>
    <w:rsid w:val="004E0FDF"/>
    <w:rsid w:val="004F339D"/>
    <w:rsid w:val="004F4BE3"/>
    <w:rsid w:val="00502C86"/>
    <w:rsid w:val="00505566"/>
    <w:rsid w:val="00506043"/>
    <w:rsid w:val="00513941"/>
    <w:rsid w:val="005173A9"/>
    <w:rsid w:val="0052154D"/>
    <w:rsid w:val="00530044"/>
    <w:rsid w:val="00531A84"/>
    <w:rsid w:val="0053543D"/>
    <w:rsid w:val="00542B9A"/>
    <w:rsid w:val="00544720"/>
    <w:rsid w:val="00555402"/>
    <w:rsid w:val="00561049"/>
    <w:rsid w:val="00573D3A"/>
    <w:rsid w:val="00595C1F"/>
    <w:rsid w:val="005A0178"/>
    <w:rsid w:val="005A5D50"/>
    <w:rsid w:val="005B4210"/>
    <w:rsid w:val="005C4302"/>
    <w:rsid w:val="005D13E3"/>
    <w:rsid w:val="005F6E32"/>
    <w:rsid w:val="00640AA2"/>
    <w:rsid w:val="00647E0E"/>
    <w:rsid w:val="00652F21"/>
    <w:rsid w:val="0065601A"/>
    <w:rsid w:val="00657603"/>
    <w:rsid w:val="006614F1"/>
    <w:rsid w:val="006738F2"/>
    <w:rsid w:val="00675FFC"/>
    <w:rsid w:val="0068418A"/>
    <w:rsid w:val="006875B1"/>
    <w:rsid w:val="00691F39"/>
    <w:rsid w:val="0069272C"/>
    <w:rsid w:val="0069614D"/>
    <w:rsid w:val="006A04FC"/>
    <w:rsid w:val="006A124C"/>
    <w:rsid w:val="006A5EDA"/>
    <w:rsid w:val="006B0099"/>
    <w:rsid w:val="006B0AA7"/>
    <w:rsid w:val="006B5769"/>
    <w:rsid w:val="006B6ACF"/>
    <w:rsid w:val="006D5877"/>
    <w:rsid w:val="006E0FB5"/>
    <w:rsid w:val="006E4624"/>
    <w:rsid w:val="006E5616"/>
    <w:rsid w:val="006E5C9C"/>
    <w:rsid w:val="006E716A"/>
    <w:rsid w:val="00703881"/>
    <w:rsid w:val="00707EC1"/>
    <w:rsid w:val="007320A7"/>
    <w:rsid w:val="00733106"/>
    <w:rsid w:val="007473EB"/>
    <w:rsid w:val="00751128"/>
    <w:rsid w:val="007576EB"/>
    <w:rsid w:val="00762409"/>
    <w:rsid w:val="00766318"/>
    <w:rsid w:val="007A2008"/>
    <w:rsid w:val="007A2EC0"/>
    <w:rsid w:val="007B1B8F"/>
    <w:rsid w:val="007B1C78"/>
    <w:rsid w:val="007D2FDB"/>
    <w:rsid w:val="007D321D"/>
    <w:rsid w:val="007D74E2"/>
    <w:rsid w:val="007D79E4"/>
    <w:rsid w:val="007F3FA9"/>
    <w:rsid w:val="00813D4F"/>
    <w:rsid w:val="00814B43"/>
    <w:rsid w:val="0081734A"/>
    <w:rsid w:val="008535F6"/>
    <w:rsid w:val="0086075C"/>
    <w:rsid w:val="008642A4"/>
    <w:rsid w:val="00881450"/>
    <w:rsid w:val="008929D7"/>
    <w:rsid w:val="00895A20"/>
    <w:rsid w:val="008A633F"/>
    <w:rsid w:val="008B6192"/>
    <w:rsid w:val="008D2145"/>
    <w:rsid w:val="008D5C27"/>
    <w:rsid w:val="00900740"/>
    <w:rsid w:val="00901B43"/>
    <w:rsid w:val="0091572C"/>
    <w:rsid w:val="00930C60"/>
    <w:rsid w:val="00935509"/>
    <w:rsid w:val="00942129"/>
    <w:rsid w:val="00977680"/>
    <w:rsid w:val="009777CD"/>
    <w:rsid w:val="00981155"/>
    <w:rsid w:val="00986321"/>
    <w:rsid w:val="0099432D"/>
    <w:rsid w:val="009A394B"/>
    <w:rsid w:val="009A6BB1"/>
    <w:rsid w:val="009B2BA0"/>
    <w:rsid w:val="009B7657"/>
    <w:rsid w:val="009C4DFF"/>
    <w:rsid w:val="009C6611"/>
    <w:rsid w:val="009D636B"/>
    <w:rsid w:val="009E62C9"/>
    <w:rsid w:val="009E664B"/>
    <w:rsid w:val="009E69B4"/>
    <w:rsid w:val="009F0EEF"/>
    <w:rsid w:val="009F4410"/>
    <w:rsid w:val="00A12C90"/>
    <w:rsid w:val="00A14756"/>
    <w:rsid w:val="00A17633"/>
    <w:rsid w:val="00A20D67"/>
    <w:rsid w:val="00A25716"/>
    <w:rsid w:val="00A3213A"/>
    <w:rsid w:val="00A43D8A"/>
    <w:rsid w:val="00A47990"/>
    <w:rsid w:val="00A51EB3"/>
    <w:rsid w:val="00A56414"/>
    <w:rsid w:val="00A60C2F"/>
    <w:rsid w:val="00A63727"/>
    <w:rsid w:val="00A71176"/>
    <w:rsid w:val="00A75FDF"/>
    <w:rsid w:val="00A94FDE"/>
    <w:rsid w:val="00AB0310"/>
    <w:rsid w:val="00AC0D0A"/>
    <w:rsid w:val="00AF1C79"/>
    <w:rsid w:val="00B06304"/>
    <w:rsid w:val="00B210F7"/>
    <w:rsid w:val="00B23560"/>
    <w:rsid w:val="00B3491D"/>
    <w:rsid w:val="00B434B2"/>
    <w:rsid w:val="00B51715"/>
    <w:rsid w:val="00B56D04"/>
    <w:rsid w:val="00B60EF1"/>
    <w:rsid w:val="00B62A9A"/>
    <w:rsid w:val="00B638A7"/>
    <w:rsid w:val="00B64E2C"/>
    <w:rsid w:val="00B65733"/>
    <w:rsid w:val="00B755E5"/>
    <w:rsid w:val="00B774D0"/>
    <w:rsid w:val="00B860B6"/>
    <w:rsid w:val="00B86723"/>
    <w:rsid w:val="00B87C31"/>
    <w:rsid w:val="00BA3AFE"/>
    <w:rsid w:val="00BA4354"/>
    <w:rsid w:val="00BA73A7"/>
    <w:rsid w:val="00BB0DEF"/>
    <w:rsid w:val="00BB1EAB"/>
    <w:rsid w:val="00BB77EA"/>
    <w:rsid w:val="00BD0592"/>
    <w:rsid w:val="00BE247D"/>
    <w:rsid w:val="00BF70B3"/>
    <w:rsid w:val="00C03D15"/>
    <w:rsid w:val="00C04013"/>
    <w:rsid w:val="00C05108"/>
    <w:rsid w:val="00C137FC"/>
    <w:rsid w:val="00C2782A"/>
    <w:rsid w:val="00C310AC"/>
    <w:rsid w:val="00C40C68"/>
    <w:rsid w:val="00C44B5B"/>
    <w:rsid w:val="00C52F1A"/>
    <w:rsid w:val="00C677D7"/>
    <w:rsid w:val="00C773E7"/>
    <w:rsid w:val="00C812E1"/>
    <w:rsid w:val="00C8758F"/>
    <w:rsid w:val="00CA16DC"/>
    <w:rsid w:val="00CB41D7"/>
    <w:rsid w:val="00CD6365"/>
    <w:rsid w:val="00CF0719"/>
    <w:rsid w:val="00D065A0"/>
    <w:rsid w:val="00D065B3"/>
    <w:rsid w:val="00D15F05"/>
    <w:rsid w:val="00D20855"/>
    <w:rsid w:val="00D233FB"/>
    <w:rsid w:val="00D31D73"/>
    <w:rsid w:val="00D420F8"/>
    <w:rsid w:val="00D43F12"/>
    <w:rsid w:val="00D53952"/>
    <w:rsid w:val="00D80D8A"/>
    <w:rsid w:val="00D9332E"/>
    <w:rsid w:val="00D944EB"/>
    <w:rsid w:val="00DE6555"/>
    <w:rsid w:val="00DF2BAC"/>
    <w:rsid w:val="00E0258C"/>
    <w:rsid w:val="00E0664A"/>
    <w:rsid w:val="00E34BD9"/>
    <w:rsid w:val="00E36C20"/>
    <w:rsid w:val="00E508CB"/>
    <w:rsid w:val="00E54E31"/>
    <w:rsid w:val="00E62286"/>
    <w:rsid w:val="00E75D43"/>
    <w:rsid w:val="00E90E23"/>
    <w:rsid w:val="00E948B5"/>
    <w:rsid w:val="00E953E7"/>
    <w:rsid w:val="00EC291E"/>
    <w:rsid w:val="00EC4978"/>
    <w:rsid w:val="00EC4D08"/>
    <w:rsid w:val="00EC7E44"/>
    <w:rsid w:val="00ED269B"/>
    <w:rsid w:val="00ED4235"/>
    <w:rsid w:val="00EE6DDA"/>
    <w:rsid w:val="00EF373C"/>
    <w:rsid w:val="00EF43D5"/>
    <w:rsid w:val="00F23B04"/>
    <w:rsid w:val="00F25A00"/>
    <w:rsid w:val="00F568F0"/>
    <w:rsid w:val="00F663E9"/>
    <w:rsid w:val="00F74E20"/>
    <w:rsid w:val="00F775DE"/>
    <w:rsid w:val="00F841E5"/>
    <w:rsid w:val="00F8504A"/>
    <w:rsid w:val="00F8677E"/>
    <w:rsid w:val="00FA4D47"/>
    <w:rsid w:val="00FB1647"/>
    <w:rsid w:val="00FC0639"/>
    <w:rsid w:val="00FC5F6A"/>
    <w:rsid w:val="00FF111F"/>
    <w:rsid w:val="00FF51E7"/>
    <w:rsid w:val="1885639C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6607D" w:themeColor="followedHyperlink"/>
      <w:u w:val="single"/>
    </w:rPr>
  </w:style>
  <w:style w:type="paragraph" w:customStyle="1" w:styleId="paragraph">
    <w:name w:val="paragraph"/>
    <w:basedOn w:val="Normal"/>
    <w:rsid w:val="0098632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textrun">
    <w:name w:val="normaltextrun"/>
    <w:basedOn w:val="DefaultParagraphFont"/>
    <w:rsid w:val="00986321"/>
  </w:style>
  <w:style w:type="character" w:customStyle="1" w:styleId="eop">
    <w:name w:val="eop"/>
    <w:basedOn w:val="DefaultParagraphFont"/>
    <w:rsid w:val="0098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EAA238-9F38-4A9E-B644-26427B4B7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3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257</cp:revision>
  <dcterms:created xsi:type="dcterms:W3CDTF">2021-10-16T02:01:00Z</dcterms:created>
  <dcterms:modified xsi:type="dcterms:W3CDTF">2025-08-26T15:29:00Z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