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8542" w14:textId="4C469266" w:rsidR="00541085" w:rsidRPr="00F53B84" w:rsidRDefault="00FB495A" w:rsidP="00F53B84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53B84">
        <w:rPr>
          <w:rFonts w:asciiTheme="minorHAnsi" w:hAnsiTheme="minorHAnsi" w:cstheme="minorHAnsi"/>
          <w:b/>
          <w:bCs/>
          <w:sz w:val="40"/>
          <w:szCs w:val="40"/>
        </w:rPr>
        <w:t>Initial Hazard Review Checklist</w:t>
      </w:r>
    </w:p>
    <w:p w14:paraId="0C7DE0AD" w14:textId="77777777" w:rsidR="00F53B84" w:rsidRPr="00F53B84" w:rsidRDefault="00F53B84" w:rsidP="00A05128">
      <w:pPr>
        <w:rPr>
          <w:rFonts w:asciiTheme="minorHAnsi" w:eastAsia="Roboto" w:hAnsiTheme="minorHAnsi" w:cstheme="minorHAnsi"/>
        </w:rPr>
      </w:pPr>
    </w:p>
    <w:p w14:paraId="6932AD73" w14:textId="4A6B2BD8" w:rsidR="008F3731" w:rsidRPr="00F53B84" w:rsidRDefault="000A2FAF" w:rsidP="00A05128">
      <w:pPr>
        <w:rPr>
          <w:rFonts w:asciiTheme="minorHAnsi" w:eastAsia="Roboto" w:hAnsiTheme="minorHAnsi" w:cstheme="minorHAnsi"/>
          <w:u w:val="single"/>
        </w:rPr>
      </w:pPr>
      <w:r w:rsidRPr="00F53B84">
        <w:rPr>
          <w:rFonts w:asciiTheme="minorHAnsi" w:eastAsia="Roboto" w:hAnsiTheme="minorHAnsi" w:cstheme="minorHAnsi"/>
        </w:rPr>
        <w:t>Use this checklist</w:t>
      </w:r>
      <w:r w:rsidR="00A05128" w:rsidRPr="00F53B84">
        <w:rPr>
          <w:rFonts w:asciiTheme="minorHAnsi" w:eastAsia="Roboto" w:hAnsiTheme="minorHAnsi" w:cstheme="minorHAnsi"/>
        </w:rPr>
        <w:t xml:space="preserve"> to determine if any changes have the potential to extend beyond normal operating limits or design considerations. If you answer any questions with “</w:t>
      </w:r>
      <w:r w:rsidR="00A05128" w:rsidRPr="00F53B84">
        <w:rPr>
          <w:rFonts w:asciiTheme="minorHAnsi" w:eastAsia="Roboto" w:hAnsiTheme="minorHAnsi" w:cstheme="minorHAnsi"/>
          <w:color w:val="FF0000"/>
        </w:rPr>
        <w:t>Yes</w:t>
      </w:r>
      <w:r w:rsidR="00A05128" w:rsidRPr="00F53B84">
        <w:rPr>
          <w:rFonts w:asciiTheme="minorHAnsi" w:eastAsia="Roboto" w:hAnsiTheme="minorHAnsi" w:cstheme="minorHAnsi"/>
        </w:rPr>
        <w:t>” or if you are uncertain about how to answer, consult with an HSE Team Leader.</w:t>
      </w:r>
    </w:p>
    <w:p w14:paraId="24F0F878" w14:textId="3CCA4EAF" w:rsidR="0098375F" w:rsidRPr="00F53B84" w:rsidRDefault="00E06D70" w:rsidP="008F3731">
      <w:pPr>
        <w:spacing w:before="240" w:after="24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53B84">
        <w:rPr>
          <w:rFonts w:asciiTheme="minorHAnsi" w:hAnsiTheme="minorHAnsi" w:cstheme="minorHAnsi"/>
          <w:b/>
          <w:bCs/>
          <w:sz w:val="28"/>
          <w:szCs w:val="28"/>
          <w:u w:val="single"/>
        </w:rPr>
        <w:t>INITIAL HAZARD REVIEW</w:t>
      </w:r>
    </w:p>
    <w:p w14:paraId="24CB8C1A" w14:textId="39342973" w:rsidR="00DE554F" w:rsidRPr="00F53B84" w:rsidRDefault="00EA1315" w:rsidP="00FF30CA">
      <w:pPr>
        <w:rPr>
          <w:rFonts w:asciiTheme="minorHAnsi" w:hAnsiTheme="minorHAnsi" w:cstheme="minorHAnsi"/>
        </w:rPr>
      </w:pPr>
      <w:r w:rsidRPr="00F53B84">
        <w:rPr>
          <w:rFonts w:asciiTheme="minorHAnsi" w:hAnsiTheme="minorHAnsi" w:cstheme="minorHAnsi"/>
        </w:rPr>
        <w:t>Do the change(s) have the potential to:</w:t>
      </w:r>
    </w:p>
    <w:p w14:paraId="468BDAFE" w14:textId="73F37BFA" w:rsidR="00DF16E1" w:rsidRPr="00F53B84" w:rsidRDefault="00DF16E1" w:rsidP="00FF30CA">
      <w:pPr>
        <w:rPr>
          <w:rFonts w:asciiTheme="minorHAnsi" w:hAnsiTheme="minorHAnsi" w:cstheme="minorHAnsi"/>
          <w:color w:val="156082" w:themeColor="accent1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2335"/>
      </w:tblGrid>
      <w:tr w:rsidR="009403DD" w:rsidRPr="00F53B84" w14:paraId="1E9E3284" w14:textId="77777777" w:rsidTr="00F53B84">
        <w:tc>
          <w:tcPr>
            <w:tcW w:w="8455" w:type="dxa"/>
          </w:tcPr>
          <w:p w14:paraId="5A85B9E1" w14:textId="559F1424" w:rsidR="009403DD" w:rsidRPr="00F53B84" w:rsidRDefault="009403DD" w:rsidP="009403DD">
            <w:pPr>
              <w:pStyle w:val="ListParagraph"/>
              <w:numPr>
                <w:ilvl w:val="0"/>
                <w:numId w:val="20"/>
              </w:numPr>
              <w:ind w:left="274"/>
              <w:rPr>
                <w:rFonts w:asciiTheme="minorHAnsi" w:hAnsiTheme="minorHAnsi" w:cstheme="minorHAnsi"/>
              </w:rPr>
            </w:pPr>
            <w:r w:rsidRPr="00F53B84">
              <w:rPr>
                <w:rFonts w:asciiTheme="minorHAnsi" w:hAnsiTheme="minorHAnsi" w:cstheme="minorHAnsi"/>
              </w:rPr>
              <w:t>Significantly alter process chemistry</w:t>
            </w:r>
            <w:r w:rsidR="009F6EF9" w:rsidRPr="00F53B84">
              <w:rPr>
                <w:rFonts w:asciiTheme="minorHAnsi" w:hAnsiTheme="minorHAnsi" w:cstheme="minorHAnsi"/>
              </w:rPr>
              <w:t xml:space="preserve">, </w:t>
            </w:r>
            <w:r w:rsidRPr="00F53B84">
              <w:rPr>
                <w:rFonts w:asciiTheme="minorHAnsi" w:hAnsiTheme="minorHAnsi" w:cstheme="minorHAnsi"/>
              </w:rPr>
              <w:t>process raw materials</w:t>
            </w:r>
            <w:r w:rsidR="009F6EF9" w:rsidRPr="00F53B84">
              <w:rPr>
                <w:rFonts w:asciiTheme="minorHAnsi" w:hAnsiTheme="minorHAnsi" w:cstheme="minorHAnsi"/>
              </w:rPr>
              <w:t>,</w:t>
            </w:r>
            <w:r w:rsidRPr="00F53B84">
              <w:rPr>
                <w:rFonts w:asciiTheme="minorHAnsi" w:hAnsiTheme="minorHAnsi" w:cstheme="minorHAnsi"/>
              </w:rPr>
              <w:t xml:space="preserve"> or processing aids</w:t>
            </w:r>
            <w:r w:rsidR="009F6EF9" w:rsidRPr="00F53B84">
              <w:rPr>
                <w:rFonts w:asciiTheme="minorHAnsi" w:hAnsiTheme="minorHAnsi" w:cstheme="minorHAnsi"/>
              </w:rPr>
              <w:t xml:space="preserve">, </w:t>
            </w:r>
            <w:r w:rsidRPr="00F53B84">
              <w:rPr>
                <w:rFonts w:asciiTheme="minorHAnsi" w:hAnsiTheme="minorHAnsi" w:cstheme="minorHAnsi"/>
              </w:rPr>
              <w:t>such that you might see an adverse effect?</w:t>
            </w:r>
          </w:p>
          <w:p w14:paraId="446CC2DA" w14:textId="77777777" w:rsidR="009403DD" w:rsidRPr="00F53B84" w:rsidRDefault="009403DD" w:rsidP="004E4387">
            <w:pPr>
              <w:ind w:left="256"/>
              <w:rPr>
                <w:rFonts w:asciiTheme="minorHAnsi" w:hAnsiTheme="minorHAnsi" w:cstheme="minorHAnsi"/>
                <w:color w:val="156082" w:themeColor="accent1"/>
              </w:rPr>
            </w:pPr>
            <w:r w:rsidRPr="00F53B84">
              <w:rPr>
                <w:rFonts w:asciiTheme="minorHAnsi" w:hAnsiTheme="minorHAnsi" w:cstheme="minorHAnsi"/>
                <w:color w:val="156082" w:themeColor="accent1"/>
                <w:u w:val="single"/>
              </w:rPr>
              <w:t>Comments:</w:t>
            </w:r>
            <w:r w:rsidRPr="00F53B84">
              <w:rPr>
                <w:rFonts w:asciiTheme="minorHAnsi" w:hAnsiTheme="minorHAnsi" w:cstheme="minorHAnsi"/>
                <w:color w:val="156082" w:themeColor="accent1"/>
              </w:rPr>
              <w:t xml:space="preserve"> </w:t>
            </w:r>
          </w:p>
          <w:p w14:paraId="5738D96C" w14:textId="322CDBD0" w:rsidR="00F53B84" w:rsidRPr="00F53B84" w:rsidRDefault="00F53B84" w:rsidP="004E4387">
            <w:pPr>
              <w:ind w:left="256"/>
              <w:rPr>
                <w:rFonts w:asciiTheme="minorHAnsi" w:hAnsiTheme="minorHAnsi" w:cstheme="minorHAnsi"/>
                <w:color w:val="156082" w:themeColor="accent1"/>
              </w:rPr>
            </w:pPr>
          </w:p>
        </w:tc>
        <w:tc>
          <w:tcPr>
            <w:tcW w:w="2335" w:type="dxa"/>
          </w:tcPr>
          <w:p w14:paraId="3AF9DCF3" w14:textId="55B496B8" w:rsidR="009403DD" w:rsidRPr="00F53B84" w:rsidRDefault="00F75BDC" w:rsidP="004E438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FF0000"/>
                </w:rPr>
                <w:id w:val="-22761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3B84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Pr="00F53B84">
              <w:rPr>
                <w:rFonts w:asciiTheme="minorHAnsi" w:hAnsiTheme="minorHAnsi" w:cstheme="minorHAnsi"/>
                <w:color w:val="FF0000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-47129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3B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53B84">
              <w:rPr>
                <w:rFonts w:asciiTheme="minorHAnsi" w:hAnsiTheme="minorHAnsi" w:cstheme="minorHAnsi"/>
              </w:rPr>
              <w:t>No</w:t>
            </w:r>
          </w:p>
        </w:tc>
      </w:tr>
    </w:tbl>
    <w:p w14:paraId="3604BC6F" w14:textId="77777777" w:rsidR="009403DD" w:rsidRPr="00F53B84" w:rsidRDefault="009403DD" w:rsidP="009403DD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2335"/>
      </w:tblGrid>
      <w:tr w:rsidR="00F75BDC" w:rsidRPr="00F53B84" w14:paraId="7A8F000F" w14:textId="77777777" w:rsidTr="00F53B84">
        <w:tc>
          <w:tcPr>
            <w:tcW w:w="8455" w:type="dxa"/>
          </w:tcPr>
          <w:p w14:paraId="6EBDB6ED" w14:textId="31920043" w:rsidR="00F75BDC" w:rsidRPr="00F53B84" w:rsidRDefault="00F75BDC" w:rsidP="00F75BDC">
            <w:pPr>
              <w:pStyle w:val="ListParagraph"/>
              <w:numPr>
                <w:ilvl w:val="0"/>
                <w:numId w:val="20"/>
              </w:numPr>
              <w:ind w:left="256" w:hanging="346"/>
              <w:rPr>
                <w:rFonts w:asciiTheme="minorHAnsi" w:hAnsiTheme="minorHAnsi" w:cstheme="minorHAnsi"/>
              </w:rPr>
            </w:pPr>
            <w:r w:rsidRPr="00F53B84">
              <w:rPr>
                <w:rFonts w:asciiTheme="minorHAnsi" w:hAnsiTheme="minorHAnsi" w:cstheme="minorHAnsi"/>
              </w:rPr>
              <w:t xml:space="preserve">Adversely </w:t>
            </w:r>
            <w:proofErr w:type="gramStart"/>
            <w:r w:rsidRPr="00F53B84">
              <w:rPr>
                <w:rFonts w:asciiTheme="minorHAnsi" w:hAnsiTheme="minorHAnsi" w:cstheme="minorHAnsi"/>
              </w:rPr>
              <w:t>affect</w:t>
            </w:r>
            <w:proofErr w:type="gramEnd"/>
            <w:r w:rsidRPr="00F53B84">
              <w:rPr>
                <w:rFonts w:asciiTheme="minorHAnsi" w:hAnsiTheme="minorHAnsi" w:cstheme="minorHAnsi"/>
              </w:rPr>
              <w:t xml:space="preserve"> critical process equipment used to control or shutdown the </w:t>
            </w:r>
            <w:proofErr w:type="gramStart"/>
            <w:r w:rsidRPr="00F53B84">
              <w:rPr>
                <w:rFonts w:asciiTheme="minorHAnsi" w:hAnsiTheme="minorHAnsi" w:cstheme="minorHAnsi"/>
              </w:rPr>
              <w:t>process?</w:t>
            </w:r>
            <w:proofErr w:type="gramEnd"/>
          </w:p>
          <w:p w14:paraId="7F1FA2AC" w14:textId="74767294" w:rsidR="00F75BDC" w:rsidRPr="00F53B84" w:rsidRDefault="00F75BDC" w:rsidP="00F75BDC">
            <w:pPr>
              <w:ind w:left="256"/>
              <w:rPr>
                <w:rFonts w:asciiTheme="minorHAnsi" w:hAnsiTheme="minorHAnsi" w:cstheme="minorHAnsi"/>
                <w:color w:val="156082" w:themeColor="accent1"/>
              </w:rPr>
            </w:pPr>
            <w:r w:rsidRPr="00F53B84">
              <w:rPr>
                <w:rFonts w:asciiTheme="minorHAnsi" w:hAnsiTheme="minorHAnsi" w:cstheme="minorHAnsi"/>
                <w:color w:val="156082" w:themeColor="accent1"/>
                <w:u w:val="single"/>
              </w:rPr>
              <w:t>Comments:</w:t>
            </w:r>
            <w:r w:rsidRPr="00F53B84">
              <w:rPr>
                <w:rFonts w:asciiTheme="minorHAnsi" w:hAnsiTheme="minorHAnsi" w:cstheme="minorHAnsi"/>
                <w:color w:val="156082" w:themeColor="accent1"/>
              </w:rPr>
              <w:t xml:space="preserve"> </w:t>
            </w:r>
          </w:p>
          <w:p w14:paraId="70594FB5" w14:textId="77777777" w:rsidR="00F75BDC" w:rsidRPr="00F53B84" w:rsidRDefault="00F75BDC" w:rsidP="00F75BDC">
            <w:pPr>
              <w:rPr>
                <w:rFonts w:asciiTheme="minorHAnsi" w:hAnsiTheme="minorHAnsi" w:cstheme="minorHAnsi"/>
              </w:rPr>
            </w:pPr>
          </w:p>
          <w:p w14:paraId="20C35FAD" w14:textId="77777777" w:rsidR="00F75BDC" w:rsidRPr="00F53B84" w:rsidRDefault="00F75BDC" w:rsidP="00F75BDC">
            <w:pPr>
              <w:pStyle w:val="ListParagraph"/>
              <w:numPr>
                <w:ilvl w:val="0"/>
                <w:numId w:val="20"/>
              </w:numPr>
              <w:ind w:left="256" w:hanging="346"/>
              <w:rPr>
                <w:rFonts w:asciiTheme="minorHAnsi" w:hAnsiTheme="minorHAnsi" w:cstheme="minorHAnsi"/>
              </w:rPr>
            </w:pPr>
            <w:r w:rsidRPr="00F53B84">
              <w:rPr>
                <w:rFonts w:asciiTheme="minorHAnsi" w:hAnsiTheme="minorHAnsi" w:cstheme="minorHAnsi"/>
              </w:rPr>
              <w:t>Will it change operating conditions outside normal ranges, etc. (temperature, level, flow, and pressure)?</w:t>
            </w:r>
          </w:p>
          <w:p w14:paraId="13415491" w14:textId="6D6397CC" w:rsidR="00F75BDC" w:rsidRPr="00F53B84" w:rsidRDefault="00F75BDC" w:rsidP="00F75BDC">
            <w:pPr>
              <w:pStyle w:val="ListParagraph"/>
              <w:ind w:left="256"/>
              <w:rPr>
                <w:rFonts w:asciiTheme="minorHAnsi" w:hAnsiTheme="minorHAnsi" w:cstheme="minorHAnsi"/>
              </w:rPr>
            </w:pPr>
            <w:r w:rsidRPr="00F53B84">
              <w:rPr>
                <w:rFonts w:asciiTheme="minorHAnsi" w:hAnsiTheme="minorHAnsi" w:cstheme="minorHAnsi"/>
                <w:color w:val="156082" w:themeColor="accent1"/>
                <w:u w:val="single"/>
              </w:rPr>
              <w:t>Comments:</w:t>
            </w:r>
            <w:r w:rsidRPr="00F53B84">
              <w:rPr>
                <w:rFonts w:asciiTheme="minorHAnsi" w:hAnsiTheme="minorHAnsi" w:cstheme="minorHAnsi"/>
                <w:color w:val="156082" w:themeColor="accent1"/>
              </w:rPr>
              <w:t xml:space="preserve"> </w:t>
            </w:r>
          </w:p>
          <w:p w14:paraId="7BB094FF" w14:textId="77777777" w:rsidR="00F75BDC" w:rsidRPr="00F53B84" w:rsidRDefault="00F75BDC" w:rsidP="00F75BDC">
            <w:pPr>
              <w:ind w:left="245" w:hanging="90"/>
              <w:rPr>
                <w:rFonts w:asciiTheme="minorHAnsi" w:hAnsiTheme="minorHAnsi" w:cstheme="minorHAnsi"/>
              </w:rPr>
            </w:pPr>
          </w:p>
        </w:tc>
        <w:tc>
          <w:tcPr>
            <w:tcW w:w="2335" w:type="dxa"/>
          </w:tcPr>
          <w:p w14:paraId="4050E5DC" w14:textId="76D5DBD9" w:rsidR="00F75BDC" w:rsidRPr="00F53B84" w:rsidRDefault="00F75BDC" w:rsidP="00F75BD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FF0000"/>
                </w:rPr>
                <w:id w:val="115001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74F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Pr="004074F5">
              <w:rPr>
                <w:rFonts w:asciiTheme="minorHAnsi" w:hAnsiTheme="minorHAnsi" w:cstheme="minorHAnsi"/>
                <w:color w:val="FF0000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-210663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7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4F5">
              <w:rPr>
                <w:rFonts w:asciiTheme="minorHAnsi" w:hAnsiTheme="minorHAnsi" w:cstheme="minorHAnsi"/>
              </w:rPr>
              <w:t>No</w:t>
            </w:r>
          </w:p>
        </w:tc>
      </w:tr>
      <w:tr w:rsidR="00F75BDC" w:rsidRPr="00F53B84" w14:paraId="158A0650" w14:textId="77777777" w:rsidTr="00F53B84">
        <w:tc>
          <w:tcPr>
            <w:tcW w:w="8455" w:type="dxa"/>
          </w:tcPr>
          <w:p w14:paraId="5B02492B" w14:textId="14E3031D" w:rsidR="00F75BDC" w:rsidRPr="00F53B84" w:rsidRDefault="00F75BDC" w:rsidP="00F75BDC">
            <w:pPr>
              <w:pStyle w:val="ListParagraph"/>
              <w:numPr>
                <w:ilvl w:val="0"/>
                <w:numId w:val="20"/>
              </w:numPr>
              <w:ind w:left="256" w:hanging="346"/>
              <w:rPr>
                <w:rFonts w:asciiTheme="minorHAnsi" w:hAnsiTheme="minorHAnsi" w:cstheme="minorHAnsi"/>
              </w:rPr>
            </w:pPr>
            <w:r w:rsidRPr="00F53B84">
              <w:rPr>
                <w:rFonts w:asciiTheme="minorHAnsi" w:hAnsiTheme="minorHAnsi" w:cstheme="minorHAnsi"/>
              </w:rPr>
              <w:t>Adversely affect process equipment (alter relief device systems, alter existing materials of construction specifications, or change existing equipment materials, alter the design intent of the equipment, etc.)?</w:t>
            </w:r>
          </w:p>
          <w:p w14:paraId="01BDCB12" w14:textId="076D47F2" w:rsidR="00F75BDC" w:rsidRPr="00F53B84" w:rsidRDefault="00F75BDC" w:rsidP="00F75BDC">
            <w:pPr>
              <w:ind w:left="256"/>
              <w:rPr>
                <w:rFonts w:asciiTheme="minorHAnsi" w:hAnsiTheme="minorHAnsi" w:cstheme="minorHAnsi"/>
                <w:color w:val="156082" w:themeColor="accent1"/>
              </w:rPr>
            </w:pPr>
            <w:r w:rsidRPr="00F53B84">
              <w:rPr>
                <w:rFonts w:asciiTheme="minorHAnsi" w:hAnsiTheme="minorHAnsi" w:cstheme="minorHAnsi"/>
                <w:color w:val="156082" w:themeColor="accent1"/>
                <w:u w:val="single"/>
              </w:rPr>
              <w:t>Comments:</w:t>
            </w:r>
            <w:r w:rsidRPr="00F53B84">
              <w:rPr>
                <w:rFonts w:asciiTheme="minorHAnsi" w:hAnsiTheme="minorHAnsi" w:cstheme="minorHAnsi"/>
                <w:color w:val="156082" w:themeColor="accent1"/>
              </w:rPr>
              <w:t xml:space="preserve"> </w:t>
            </w:r>
          </w:p>
          <w:p w14:paraId="692419D9" w14:textId="77777777" w:rsidR="00F75BDC" w:rsidRPr="00F53B84" w:rsidRDefault="00F75BDC" w:rsidP="00F75BDC">
            <w:pPr>
              <w:ind w:left="245" w:hanging="90"/>
              <w:rPr>
                <w:rFonts w:asciiTheme="minorHAnsi" w:hAnsiTheme="minorHAnsi" w:cstheme="minorHAnsi"/>
              </w:rPr>
            </w:pPr>
          </w:p>
        </w:tc>
        <w:tc>
          <w:tcPr>
            <w:tcW w:w="2335" w:type="dxa"/>
          </w:tcPr>
          <w:p w14:paraId="29008F66" w14:textId="7AEE1721" w:rsidR="00F75BDC" w:rsidRPr="00F53B84" w:rsidRDefault="00F75BDC" w:rsidP="00F75BD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FF0000"/>
                </w:rPr>
                <w:id w:val="18039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74F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Pr="004074F5">
              <w:rPr>
                <w:rFonts w:asciiTheme="minorHAnsi" w:hAnsiTheme="minorHAnsi" w:cstheme="minorHAnsi"/>
                <w:color w:val="FF0000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116543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7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4F5">
              <w:rPr>
                <w:rFonts w:asciiTheme="minorHAnsi" w:hAnsiTheme="minorHAnsi" w:cstheme="minorHAnsi"/>
              </w:rPr>
              <w:t>No</w:t>
            </w:r>
          </w:p>
        </w:tc>
      </w:tr>
      <w:tr w:rsidR="00F75BDC" w:rsidRPr="00F53B84" w14:paraId="581C735C" w14:textId="77777777" w:rsidTr="00F53B84">
        <w:tc>
          <w:tcPr>
            <w:tcW w:w="8455" w:type="dxa"/>
          </w:tcPr>
          <w:p w14:paraId="6B20DEC3" w14:textId="77777777" w:rsidR="00F75BDC" w:rsidRPr="00F53B84" w:rsidRDefault="00F75BDC" w:rsidP="00F75BDC">
            <w:pPr>
              <w:pStyle w:val="ListParagraph"/>
              <w:numPr>
                <w:ilvl w:val="0"/>
                <w:numId w:val="20"/>
              </w:numPr>
              <w:ind w:left="256" w:hanging="346"/>
              <w:rPr>
                <w:rFonts w:asciiTheme="minorHAnsi" w:hAnsiTheme="minorHAnsi" w:cstheme="minorHAnsi"/>
              </w:rPr>
            </w:pPr>
            <w:r w:rsidRPr="00F53B84">
              <w:rPr>
                <w:rFonts w:asciiTheme="minorHAnsi" w:hAnsiTheme="minorHAnsi" w:cstheme="minorHAnsi"/>
              </w:rPr>
              <w:t>Adversely affect existing process safety controls, including: existing interlocks or alarm systems, operating controls, emergency shutdown devices, etc.?</w:t>
            </w:r>
          </w:p>
          <w:p w14:paraId="670EC56A" w14:textId="062BD3F3" w:rsidR="00F75BDC" w:rsidRPr="00F53B84" w:rsidRDefault="00F75BDC" w:rsidP="00F75BDC">
            <w:pPr>
              <w:ind w:left="256"/>
              <w:rPr>
                <w:rFonts w:asciiTheme="minorHAnsi" w:hAnsiTheme="minorHAnsi" w:cstheme="minorHAnsi"/>
                <w:color w:val="156082" w:themeColor="accent1"/>
              </w:rPr>
            </w:pPr>
            <w:r w:rsidRPr="00F53B84">
              <w:rPr>
                <w:rFonts w:asciiTheme="minorHAnsi" w:hAnsiTheme="minorHAnsi" w:cstheme="minorHAnsi"/>
                <w:color w:val="156082" w:themeColor="accent1"/>
                <w:u w:val="single"/>
              </w:rPr>
              <w:t>Comments:</w:t>
            </w:r>
            <w:r w:rsidRPr="00F53B84">
              <w:rPr>
                <w:rFonts w:asciiTheme="minorHAnsi" w:hAnsiTheme="minorHAnsi" w:cstheme="minorHAnsi"/>
                <w:color w:val="156082" w:themeColor="accent1"/>
              </w:rPr>
              <w:t xml:space="preserve"> </w:t>
            </w:r>
          </w:p>
          <w:p w14:paraId="3CB866F9" w14:textId="77777777" w:rsidR="00F75BDC" w:rsidRPr="00F53B84" w:rsidRDefault="00F75BDC" w:rsidP="00F75BDC">
            <w:pPr>
              <w:ind w:left="245" w:hanging="90"/>
              <w:rPr>
                <w:rFonts w:asciiTheme="minorHAnsi" w:hAnsiTheme="minorHAnsi" w:cstheme="minorHAnsi"/>
              </w:rPr>
            </w:pPr>
          </w:p>
        </w:tc>
        <w:tc>
          <w:tcPr>
            <w:tcW w:w="2335" w:type="dxa"/>
          </w:tcPr>
          <w:p w14:paraId="095334C7" w14:textId="44D618B0" w:rsidR="00F75BDC" w:rsidRPr="00F53B84" w:rsidRDefault="00F75BDC" w:rsidP="00F75BD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FF0000"/>
                </w:rPr>
                <w:id w:val="90518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74F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Pr="004074F5">
              <w:rPr>
                <w:rFonts w:asciiTheme="minorHAnsi" w:hAnsiTheme="minorHAnsi" w:cstheme="minorHAnsi"/>
                <w:color w:val="FF0000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-59577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7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4F5">
              <w:rPr>
                <w:rFonts w:asciiTheme="minorHAnsi" w:hAnsiTheme="minorHAnsi" w:cstheme="minorHAnsi"/>
              </w:rPr>
              <w:t>No</w:t>
            </w:r>
          </w:p>
        </w:tc>
      </w:tr>
      <w:tr w:rsidR="00F75BDC" w:rsidRPr="00F53B84" w14:paraId="61A09AC2" w14:textId="77777777" w:rsidTr="00F53B84">
        <w:tc>
          <w:tcPr>
            <w:tcW w:w="8455" w:type="dxa"/>
          </w:tcPr>
          <w:p w14:paraId="56826BAF" w14:textId="00C7D8D6" w:rsidR="00F75BDC" w:rsidRPr="00F53B84" w:rsidRDefault="00F75BDC" w:rsidP="00F75BDC">
            <w:pPr>
              <w:pStyle w:val="ListParagraph"/>
              <w:numPr>
                <w:ilvl w:val="0"/>
                <w:numId w:val="20"/>
              </w:numPr>
              <w:ind w:left="256" w:hanging="346"/>
              <w:rPr>
                <w:rFonts w:asciiTheme="minorHAnsi" w:hAnsiTheme="minorHAnsi" w:cstheme="minorHAnsi"/>
              </w:rPr>
            </w:pPr>
            <w:r w:rsidRPr="00F53B84">
              <w:rPr>
                <w:rFonts w:asciiTheme="minorHAnsi" w:hAnsiTheme="minorHAnsi" w:cstheme="minorHAnsi"/>
              </w:rPr>
              <w:t>Adversely affect process safety management, operating, maintenance, safety, security systems, emergency response or engineering procedures, and/or policies? Can it affect any job tasks with potential adverse safety issues/risks/exposures?</w:t>
            </w:r>
          </w:p>
          <w:p w14:paraId="4F3B5E48" w14:textId="77777777" w:rsidR="00F75BDC" w:rsidRPr="00F53B84" w:rsidRDefault="00F75BDC" w:rsidP="00F75BDC">
            <w:pPr>
              <w:ind w:left="256"/>
              <w:rPr>
                <w:rFonts w:asciiTheme="minorHAnsi" w:hAnsiTheme="minorHAnsi" w:cstheme="minorHAnsi"/>
                <w:color w:val="156082" w:themeColor="accent1"/>
                <w:u w:val="single"/>
              </w:rPr>
            </w:pPr>
            <w:r w:rsidRPr="00F53B84">
              <w:rPr>
                <w:rFonts w:asciiTheme="minorHAnsi" w:hAnsiTheme="minorHAnsi" w:cstheme="minorHAnsi"/>
                <w:color w:val="156082" w:themeColor="accent1"/>
                <w:u w:val="single"/>
              </w:rPr>
              <w:t>Comments:</w:t>
            </w:r>
          </w:p>
          <w:p w14:paraId="6469FB8D" w14:textId="06F7105C" w:rsidR="00F75BDC" w:rsidRPr="00F53B84" w:rsidRDefault="00F75BDC" w:rsidP="00F75BDC">
            <w:pPr>
              <w:ind w:left="256"/>
              <w:rPr>
                <w:rFonts w:asciiTheme="minorHAnsi" w:hAnsiTheme="minorHAnsi" w:cstheme="minorHAnsi"/>
                <w:color w:val="156082" w:themeColor="accent1"/>
              </w:rPr>
            </w:pPr>
            <w:r w:rsidRPr="00F53B84">
              <w:rPr>
                <w:rFonts w:asciiTheme="minorHAnsi" w:hAnsiTheme="minorHAnsi" w:cstheme="minorHAnsi"/>
                <w:color w:val="156082" w:themeColor="accent1"/>
              </w:rPr>
              <w:t xml:space="preserve"> </w:t>
            </w:r>
          </w:p>
        </w:tc>
        <w:tc>
          <w:tcPr>
            <w:tcW w:w="2335" w:type="dxa"/>
          </w:tcPr>
          <w:p w14:paraId="50E44E67" w14:textId="4DE2E352" w:rsidR="00F75BDC" w:rsidRPr="00F53B84" w:rsidRDefault="00F75BDC" w:rsidP="00F75BD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FF0000"/>
                </w:rPr>
                <w:id w:val="-92303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74F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Pr="004074F5">
              <w:rPr>
                <w:rFonts w:asciiTheme="minorHAnsi" w:hAnsiTheme="minorHAnsi" w:cstheme="minorHAnsi"/>
                <w:color w:val="FF0000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134914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7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4F5">
              <w:rPr>
                <w:rFonts w:asciiTheme="minorHAnsi" w:hAnsiTheme="minorHAnsi" w:cstheme="minorHAnsi"/>
              </w:rPr>
              <w:t>No</w:t>
            </w:r>
          </w:p>
        </w:tc>
      </w:tr>
      <w:tr w:rsidR="00F75BDC" w:rsidRPr="00F53B84" w14:paraId="304C4365" w14:textId="77777777" w:rsidTr="00F53B84">
        <w:tc>
          <w:tcPr>
            <w:tcW w:w="8455" w:type="dxa"/>
          </w:tcPr>
          <w:p w14:paraId="14D076C7" w14:textId="77777777" w:rsidR="00F75BDC" w:rsidRPr="00F53B84" w:rsidRDefault="00F75BDC" w:rsidP="00F75BDC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Theme="minorHAnsi" w:hAnsiTheme="minorHAnsi" w:cstheme="minorHAnsi"/>
              </w:rPr>
            </w:pPr>
            <w:r w:rsidRPr="00F53B84">
              <w:rPr>
                <w:rFonts w:asciiTheme="minorHAnsi" w:hAnsiTheme="minorHAnsi" w:cstheme="minorHAnsi"/>
              </w:rPr>
              <w:t xml:space="preserve">Can it affect any job tasks with potential adverse safety issues/risks/exposures?      </w:t>
            </w:r>
          </w:p>
          <w:p w14:paraId="18343DA4" w14:textId="77777777" w:rsidR="00F75BDC" w:rsidRPr="00F53B84" w:rsidRDefault="00F75BDC" w:rsidP="00F75BDC">
            <w:pPr>
              <w:ind w:firstLine="360"/>
              <w:rPr>
                <w:rFonts w:asciiTheme="minorHAnsi" w:hAnsiTheme="minorHAnsi" w:cstheme="minorHAnsi"/>
                <w:color w:val="156082" w:themeColor="accent1"/>
                <w:u w:val="single"/>
              </w:rPr>
            </w:pPr>
            <w:r w:rsidRPr="00F53B84">
              <w:rPr>
                <w:rFonts w:asciiTheme="minorHAnsi" w:hAnsiTheme="minorHAnsi" w:cstheme="minorHAnsi"/>
                <w:color w:val="156082" w:themeColor="accent1"/>
                <w:u w:val="single"/>
              </w:rPr>
              <w:t>Comments:</w:t>
            </w:r>
          </w:p>
          <w:p w14:paraId="49BCE575" w14:textId="1AC2B92B" w:rsidR="00F75BDC" w:rsidRPr="00F53B84" w:rsidRDefault="00F75BDC" w:rsidP="00F75BDC">
            <w:pPr>
              <w:ind w:firstLine="360"/>
              <w:rPr>
                <w:rFonts w:asciiTheme="minorHAnsi" w:hAnsiTheme="minorHAnsi" w:cstheme="minorHAnsi"/>
                <w:color w:val="156082" w:themeColor="accent1"/>
                <w:u w:val="single"/>
              </w:rPr>
            </w:pPr>
          </w:p>
        </w:tc>
        <w:tc>
          <w:tcPr>
            <w:tcW w:w="2335" w:type="dxa"/>
          </w:tcPr>
          <w:p w14:paraId="6EBBA8EB" w14:textId="178E7489" w:rsidR="00F75BDC" w:rsidRPr="00F53B84" w:rsidRDefault="00F75BDC" w:rsidP="00F75BDC">
            <w:pPr>
              <w:rPr>
                <w:rFonts w:asciiTheme="minorHAnsi" w:hAnsiTheme="minorHAnsi" w:cstheme="minorHAnsi"/>
                <w:color w:val="FF0000"/>
              </w:rPr>
            </w:pPr>
            <w:sdt>
              <w:sdtPr>
                <w:rPr>
                  <w:rFonts w:asciiTheme="minorHAnsi" w:hAnsiTheme="minorHAnsi" w:cstheme="minorHAnsi"/>
                  <w:color w:val="FF0000"/>
                </w:rPr>
                <w:id w:val="67839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74F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Pr="004074F5">
              <w:rPr>
                <w:rFonts w:asciiTheme="minorHAnsi" w:hAnsiTheme="minorHAnsi" w:cstheme="minorHAnsi"/>
                <w:color w:val="FF0000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107139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7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4F5">
              <w:rPr>
                <w:rFonts w:asciiTheme="minorHAnsi" w:hAnsiTheme="minorHAnsi" w:cstheme="minorHAnsi"/>
              </w:rPr>
              <w:t>No</w:t>
            </w:r>
          </w:p>
        </w:tc>
      </w:tr>
    </w:tbl>
    <w:p w14:paraId="2093B219" w14:textId="77777777" w:rsidR="0065264D" w:rsidRPr="00F53B84" w:rsidRDefault="0065264D" w:rsidP="0065264D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2335"/>
      </w:tblGrid>
      <w:tr w:rsidR="009403DD" w:rsidRPr="00F53B84" w14:paraId="32552C6D" w14:textId="77777777" w:rsidTr="00F53B84">
        <w:tc>
          <w:tcPr>
            <w:tcW w:w="8455" w:type="dxa"/>
          </w:tcPr>
          <w:p w14:paraId="72C3A4DF" w14:textId="77777777" w:rsidR="00F2691D" w:rsidRPr="00F53B84" w:rsidRDefault="009403DD" w:rsidP="00F2691D">
            <w:pPr>
              <w:pStyle w:val="ListParagraph"/>
              <w:numPr>
                <w:ilvl w:val="0"/>
                <w:numId w:val="20"/>
              </w:numPr>
              <w:ind w:left="256" w:hanging="346"/>
              <w:rPr>
                <w:rFonts w:asciiTheme="minorHAnsi" w:hAnsiTheme="minorHAnsi" w:cstheme="minorHAnsi"/>
              </w:rPr>
            </w:pPr>
            <w:r w:rsidRPr="00F53B84">
              <w:rPr>
                <w:rFonts w:asciiTheme="minorHAnsi" w:hAnsiTheme="minorHAnsi" w:cstheme="minorHAnsi"/>
              </w:rPr>
              <w:t xml:space="preserve">Adversely affect human </w:t>
            </w:r>
            <w:proofErr w:type="gramStart"/>
            <w:r w:rsidRPr="00F53B84">
              <w:rPr>
                <w:rFonts w:asciiTheme="minorHAnsi" w:hAnsiTheme="minorHAnsi" w:cstheme="minorHAnsi"/>
              </w:rPr>
              <w:t>factor issues</w:t>
            </w:r>
            <w:proofErr w:type="gramEnd"/>
            <w:r w:rsidRPr="00F53B84">
              <w:rPr>
                <w:rFonts w:asciiTheme="minorHAnsi" w:hAnsiTheme="minorHAnsi" w:cstheme="minorHAnsi"/>
              </w:rPr>
              <w:t xml:space="preserve"> such as accessibility, labeling, data display, controls, ability to manage emergency situations, etc.?</w:t>
            </w:r>
          </w:p>
          <w:p w14:paraId="44A4E9D2" w14:textId="00D68B95" w:rsidR="00F2691D" w:rsidRPr="00F53B84" w:rsidRDefault="00F2691D" w:rsidP="00AE5692">
            <w:pPr>
              <w:pStyle w:val="ListParagraph"/>
              <w:ind w:left="256"/>
              <w:rPr>
                <w:rFonts w:asciiTheme="minorHAnsi" w:hAnsiTheme="minorHAnsi" w:cstheme="minorHAnsi"/>
              </w:rPr>
            </w:pPr>
            <w:r w:rsidRPr="00F53B84">
              <w:rPr>
                <w:rFonts w:asciiTheme="minorHAnsi" w:hAnsiTheme="minorHAnsi" w:cstheme="minorHAnsi"/>
                <w:color w:val="156082" w:themeColor="accent1"/>
                <w:u w:val="single"/>
              </w:rPr>
              <w:t>Comments:</w:t>
            </w:r>
          </w:p>
          <w:p w14:paraId="56428041" w14:textId="49DE2486" w:rsidR="009403DD" w:rsidRPr="00F53B84" w:rsidRDefault="009403DD" w:rsidP="009403DD">
            <w:pPr>
              <w:pStyle w:val="ListParagraph"/>
              <w:numPr>
                <w:ilvl w:val="0"/>
                <w:numId w:val="20"/>
              </w:numPr>
              <w:ind w:left="256" w:hanging="346"/>
              <w:rPr>
                <w:rFonts w:asciiTheme="minorHAnsi" w:hAnsiTheme="minorHAnsi" w:cstheme="minorHAnsi"/>
              </w:rPr>
            </w:pPr>
            <w:r w:rsidRPr="00F53B84">
              <w:rPr>
                <w:rFonts w:asciiTheme="minorHAnsi" w:hAnsiTheme="minorHAnsi" w:cstheme="minorHAnsi"/>
              </w:rPr>
              <w:lastRenderedPageBreak/>
              <w:t xml:space="preserve">Does </w:t>
            </w:r>
            <w:r w:rsidR="002251C5" w:rsidRPr="00F53B84">
              <w:rPr>
                <w:rFonts w:asciiTheme="minorHAnsi" w:hAnsiTheme="minorHAnsi" w:cstheme="minorHAnsi"/>
              </w:rPr>
              <w:t>the change in question #8</w:t>
            </w:r>
            <w:r w:rsidRPr="00F53B84">
              <w:rPr>
                <w:rFonts w:asciiTheme="minorHAnsi" w:hAnsiTheme="minorHAnsi" w:cstheme="minorHAnsi"/>
              </w:rPr>
              <w:t xml:space="preserve"> affect staffing requirements such as a reduction or increase in operators per shift, supervision changes, increase/decrease in hours per shift, etc.?</w:t>
            </w:r>
          </w:p>
          <w:p w14:paraId="20176771" w14:textId="4CB91B26" w:rsidR="006924A0" w:rsidRPr="00F53B84" w:rsidRDefault="009403DD" w:rsidP="002251C5">
            <w:pPr>
              <w:ind w:left="256"/>
              <w:rPr>
                <w:rFonts w:asciiTheme="minorHAnsi" w:hAnsiTheme="minorHAnsi" w:cstheme="minorHAnsi"/>
                <w:color w:val="156082" w:themeColor="accent1"/>
              </w:rPr>
            </w:pPr>
            <w:r w:rsidRPr="00F53B84">
              <w:rPr>
                <w:rFonts w:asciiTheme="minorHAnsi" w:hAnsiTheme="minorHAnsi" w:cstheme="minorHAnsi"/>
                <w:color w:val="156082" w:themeColor="accent1"/>
                <w:u w:val="single"/>
              </w:rPr>
              <w:t>Comments:</w:t>
            </w:r>
          </w:p>
        </w:tc>
        <w:tc>
          <w:tcPr>
            <w:tcW w:w="2335" w:type="dxa"/>
          </w:tcPr>
          <w:p w14:paraId="3CE82EB8" w14:textId="078F442D" w:rsidR="00F2691D" w:rsidRPr="00F75BDC" w:rsidRDefault="00F75BDC" w:rsidP="002251C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FF0000"/>
                </w:rPr>
                <w:id w:val="-94091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3B84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Pr="00F53B84">
              <w:rPr>
                <w:rFonts w:asciiTheme="minorHAnsi" w:hAnsiTheme="minorHAnsi" w:cstheme="minorHAnsi"/>
                <w:color w:val="FF0000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152774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3B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53B84">
              <w:rPr>
                <w:rFonts w:asciiTheme="minorHAnsi" w:hAnsiTheme="minorHAnsi" w:cstheme="minorHAnsi"/>
              </w:rPr>
              <w:t>No</w:t>
            </w:r>
          </w:p>
        </w:tc>
      </w:tr>
      <w:tr w:rsidR="00F75BDC" w:rsidRPr="00F53B84" w14:paraId="41859A51" w14:textId="77777777" w:rsidTr="00F53B84">
        <w:tc>
          <w:tcPr>
            <w:tcW w:w="8455" w:type="dxa"/>
          </w:tcPr>
          <w:p w14:paraId="08961470" w14:textId="77777777" w:rsidR="00F75BDC" w:rsidRPr="00F53B84" w:rsidRDefault="00F75BDC" w:rsidP="00F75BDC">
            <w:pPr>
              <w:pStyle w:val="ListParagraph"/>
              <w:numPr>
                <w:ilvl w:val="0"/>
                <w:numId w:val="20"/>
              </w:numPr>
              <w:ind w:left="256" w:hanging="346"/>
              <w:rPr>
                <w:rFonts w:asciiTheme="minorHAnsi" w:eastAsia="Times New Roman" w:hAnsiTheme="minorHAnsi" w:cstheme="minorHAnsi"/>
              </w:rPr>
            </w:pPr>
            <w:r w:rsidRPr="00F53B84">
              <w:rPr>
                <w:rFonts w:asciiTheme="minorHAnsi" w:hAnsiTheme="minorHAnsi" w:cstheme="minorHAnsi"/>
              </w:rPr>
              <w:lastRenderedPageBreak/>
              <w:t xml:space="preserve">Adversely affect critical </w:t>
            </w:r>
            <w:bookmarkStart w:id="0" w:name="_Int_XFu9i7UB"/>
            <w:r w:rsidRPr="00F53B84">
              <w:rPr>
                <w:rFonts w:asciiTheme="minorHAnsi" w:hAnsiTheme="minorHAnsi" w:cstheme="minorHAnsi"/>
              </w:rPr>
              <w:t>siting</w:t>
            </w:r>
            <w:bookmarkEnd w:id="0"/>
            <w:r w:rsidRPr="00F53B84">
              <w:rPr>
                <w:rFonts w:asciiTheme="minorHAnsi" w:hAnsiTheme="minorHAnsi" w:cstheme="minorHAnsi"/>
              </w:rPr>
              <w:t xml:space="preserve"> issues such as building occupancy levels, changes in the location of toxic or flammable processes or storage tanks, changing electrical classification, emergency response equipment changes, safety equipment, etc.?</w:t>
            </w:r>
          </w:p>
          <w:p w14:paraId="009AC111" w14:textId="45649270" w:rsidR="00F75BDC" w:rsidRPr="00F53B84" w:rsidRDefault="00F75BDC" w:rsidP="00F75BDC">
            <w:pPr>
              <w:ind w:left="256"/>
              <w:rPr>
                <w:rFonts w:asciiTheme="minorHAnsi" w:hAnsiTheme="minorHAnsi" w:cstheme="minorHAnsi"/>
                <w:color w:val="156082" w:themeColor="accent1"/>
              </w:rPr>
            </w:pPr>
            <w:r w:rsidRPr="00F53B84">
              <w:rPr>
                <w:rFonts w:asciiTheme="minorHAnsi" w:hAnsiTheme="minorHAnsi" w:cstheme="minorHAnsi"/>
                <w:color w:val="156082" w:themeColor="accent1"/>
                <w:u w:val="single"/>
              </w:rPr>
              <w:t>Comments:</w:t>
            </w:r>
            <w:r w:rsidRPr="00F53B84">
              <w:rPr>
                <w:rFonts w:asciiTheme="minorHAnsi" w:hAnsiTheme="minorHAnsi" w:cstheme="minorHAnsi"/>
                <w:color w:val="156082" w:themeColor="accent1"/>
              </w:rPr>
              <w:t xml:space="preserve"> </w:t>
            </w:r>
          </w:p>
          <w:p w14:paraId="4BED5B61" w14:textId="77777777" w:rsidR="00F75BDC" w:rsidRPr="00F53B84" w:rsidRDefault="00F75BDC" w:rsidP="00F75BDC">
            <w:pPr>
              <w:ind w:left="245" w:hanging="90"/>
              <w:rPr>
                <w:rFonts w:asciiTheme="minorHAnsi" w:hAnsiTheme="minorHAnsi" w:cstheme="minorHAnsi"/>
              </w:rPr>
            </w:pPr>
          </w:p>
        </w:tc>
        <w:tc>
          <w:tcPr>
            <w:tcW w:w="2335" w:type="dxa"/>
          </w:tcPr>
          <w:p w14:paraId="6BD7668A" w14:textId="670CF462" w:rsidR="00F75BDC" w:rsidRPr="00F53B84" w:rsidRDefault="00F75BDC" w:rsidP="00F75BD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FF0000"/>
                </w:rPr>
                <w:id w:val="-99094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AE0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Pr="00731AE0">
              <w:rPr>
                <w:rFonts w:asciiTheme="minorHAnsi" w:hAnsiTheme="minorHAnsi" w:cstheme="minorHAnsi"/>
                <w:color w:val="FF0000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-77423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A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31AE0">
              <w:rPr>
                <w:rFonts w:asciiTheme="minorHAnsi" w:hAnsiTheme="minorHAnsi" w:cstheme="minorHAnsi"/>
              </w:rPr>
              <w:t>No</w:t>
            </w:r>
          </w:p>
        </w:tc>
      </w:tr>
      <w:tr w:rsidR="00F75BDC" w:rsidRPr="00F53B84" w14:paraId="75180996" w14:textId="77777777" w:rsidTr="00F53B84">
        <w:tc>
          <w:tcPr>
            <w:tcW w:w="8455" w:type="dxa"/>
          </w:tcPr>
          <w:p w14:paraId="3D7DFBB4" w14:textId="77777777" w:rsidR="00F75BDC" w:rsidRPr="00F53B84" w:rsidRDefault="00F75BDC" w:rsidP="00F75BDC">
            <w:pPr>
              <w:pStyle w:val="ListParagraph"/>
              <w:numPr>
                <w:ilvl w:val="0"/>
                <w:numId w:val="20"/>
              </w:numPr>
              <w:ind w:left="256" w:hanging="346"/>
              <w:rPr>
                <w:rFonts w:asciiTheme="minorHAnsi" w:hAnsiTheme="minorHAnsi" w:cstheme="minorHAnsi"/>
              </w:rPr>
            </w:pPr>
            <w:r w:rsidRPr="00F53B84">
              <w:rPr>
                <w:rFonts w:asciiTheme="minorHAnsi" w:hAnsiTheme="minorHAnsi" w:cstheme="minorHAnsi"/>
              </w:rPr>
              <w:t>Introduce significant environmental risks or requirements: releasing reportable quantities, potential for liquid spills, ground water contamination, modification of permits, etc.? Any potential for new waste? Any potential increase in personnel exposure to chemicals?</w:t>
            </w:r>
          </w:p>
          <w:p w14:paraId="252DFFE9" w14:textId="23C4AA5C" w:rsidR="00F75BDC" w:rsidRPr="00F53B84" w:rsidRDefault="00F75BDC" w:rsidP="00F75BDC">
            <w:pPr>
              <w:ind w:left="256"/>
              <w:rPr>
                <w:rFonts w:asciiTheme="minorHAnsi" w:hAnsiTheme="minorHAnsi" w:cstheme="minorHAnsi"/>
                <w:color w:val="156082" w:themeColor="accent1"/>
              </w:rPr>
            </w:pPr>
            <w:r w:rsidRPr="00F53B84">
              <w:rPr>
                <w:rFonts w:asciiTheme="minorHAnsi" w:hAnsiTheme="minorHAnsi" w:cstheme="minorHAnsi"/>
                <w:color w:val="156082" w:themeColor="accent1"/>
                <w:u w:val="single"/>
              </w:rPr>
              <w:t>Comments:</w:t>
            </w:r>
            <w:r w:rsidRPr="00F53B84">
              <w:rPr>
                <w:rFonts w:asciiTheme="minorHAnsi" w:hAnsiTheme="minorHAnsi" w:cstheme="minorHAnsi"/>
                <w:color w:val="156082" w:themeColor="accent1"/>
              </w:rPr>
              <w:t xml:space="preserve"> </w:t>
            </w:r>
          </w:p>
        </w:tc>
        <w:tc>
          <w:tcPr>
            <w:tcW w:w="2335" w:type="dxa"/>
          </w:tcPr>
          <w:p w14:paraId="70BF471D" w14:textId="655E7633" w:rsidR="00F75BDC" w:rsidRPr="00F53B84" w:rsidRDefault="00F75BDC" w:rsidP="00F75BD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FF0000"/>
                </w:rPr>
                <w:id w:val="-30099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AE0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Pr="00731AE0">
              <w:rPr>
                <w:rFonts w:asciiTheme="minorHAnsi" w:hAnsiTheme="minorHAnsi" w:cstheme="minorHAnsi"/>
                <w:color w:val="FF0000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</w:rPr>
                <w:id w:val="206667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A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31AE0">
              <w:rPr>
                <w:rFonts w:asciiTheme="minorHAnsi" w:hAnsiTheme="minorHAnsi" w:cstheme="minorHAnsi"/>
              </w:rPr>
              <w:t>No</w:t>
            </w:r>
          </w:p>
        </w:tc>
      </w:tr>
    </w:tbl>
    <w:p w14:paraId="3B6C84EB" w14:textId="77777777" w:rsidR="009403DD" w:rsidRPr="00F53B84" w:rsidRDefault="009403DD" w:rsidP="009403DD">
      <w:pPr>
        <w:rPr>
          <w:rFonts w:asciiTheme="minorHAnsi" w:hAnsiTheme="minorHAnsi" w:cstheme="minorHAnsi"/>
          <w:color w:val="156082" w:themeColor="accent1"/>
          <w:sz w:val="24"/>
          <w:szCs w:val="24"/>
          <w:u w:val="single"/>
        </w:rPr>
      </w:pPr>
    </w:p>
    <w:sectPr w:rsidR="009403DD" w:rsidRPr="00F53B84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BD45" w14:textId="77777777" w:rsidR="006E28B8" w:rsidRDefault="006E28B8" w:rsidP="007576EB">
      <w:r>
        <w:separator/>
      </w:r>
    </w:p>
  </w:endnote>
  <w:endnote w:type="continuationSeparator" w:id="0">
    <w:p w14:paraId="26609BE2" w14:textId="77777777" w:rsidR="006E28B8" w:rsidRDefault="006E28B8" w:rsidP="007576EB">
      <w:r>
        <w:continuationSeparator/>
      </w:r>
    </w:p>
  </w:endnote>
  <w:endnote w:type="continuationNotice" w:id="1">
    <w:p w14:paraId="0054C2FD" w14:textId="77777777" w:rsidR="006E28B8" w:rsidRDefault="006E2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010961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010961">
      <w:rPr>
        <w:rFonts w:asciiTheme="minorHAnsi" w:hAnsiTheme="minorHAnsi"/>
        <w:caps/>
      </w:rPr>
      <w:fldChar w:fldCharType="begin"/>
    </w:r>
    <w:r w:rsidRPr="00010961">
      <w:rPr>
        <w:rFonts w:asciiTheme="minorHAnsi" w:hAnsiTheme="minorHAnsi"/>
        <w:caps/>
      </w:rPr>
      <w:instrText xml:space="preserve"> PAGE   \* MERGEFORMAT </w:instrText>
    </w:r>
    <w:r w:rsidRPr="00010961">
      <w:rPr>
        <w:rFonts w:asciiTheme="minorHAnsi" w:hAnsiTheme="minorHAnsi"/>
        <w:caps/>
      </w:rPr>
      <w:fldChar w:fldCharType="separate"/>
    </w:r>
    <w:r w:rsidRPr="00010961">
      <w:rPr>
        <w:rFonts w:asciiTheme="minorHAnsi" w:hAnsiTheme="minorHAnsi"/>
        <w:caps/>
        <w:noProof/>
      </w:rPr>
      <w:t>2</w:t>
    </w:r>
    <w:r w:rsidRPr="00010961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010961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329B2935" w:rsidR="00014F47" w:rsidRPr="00010961" w:rsidRDefault="00010961" w:rsidP="00010961">
    <w:pPr>
      <w:pStyle w:val="Footer"/>
      <w:jc w:val="center"/>
      <w:rPr>
        <w:rFonts w:asciiTheme="minorHAnsi" w:hAnsiTheme="minorHAnsi"/>
        <w:sz w:val="20"/>
        <w:szCs w:val="20"/>
      </w:rPr>
    </w:pPr>
    <w:r w:rsidRPr="00010961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34A8" w14:textId="77777777" w:rsidR="006E28B8" w:rsidRDefault="006E28B8" w:rsidP="007576EB">
      <w:r>
        <w:separator/>
      </w:r>
    </w:p>
  </w:footnote>
  <w:footnote w:type="continuationSeparator" w:id="0">
    <w:p w14:paraId="232E842D" w14:textId="77777777" w:rsidR="006E28B8" w:rsidRDefault="006E28B8" w:rsidP="007576EB">
      <w:r>
        <w:continuationSeparator/>
      </w:r>
    </w:p>
  </w:footnote>
  <w:footnote w:type="continuationNotice" w:id="1">
    <w:p w14:paraId="46CB4386" w14:textId="77777777" w:rsidR="006E28B8" w:rsidRDefault="006E28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F53B84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A0228D"/>
    <w:multiLevelType w:val="hybridMultilevel"/>
    <w:tmpl w:val="5F804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2C6D8C"/>
    <w:multiLevelType w:val="hybridMultilevel"/>
    <w:tmpl w:val="D436B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23753">
    <w:abstractNumId w:val="18"/>
  </w:num>
  <w:num w:numId="2" w16cid:durableId="1369522720">
    <w:abstractNumId w:val="14"/>
  </w:num>
  <w:num w:numId="3" w16cid:durableId="1436362509">
    <w:abstractNumId w:val="4"/>
  </w:num>
  <w:num w:numId="4" w16cid:durableId="318535151">
    <w:abstractNumId w:val="1"/>
  </w:num>
  <w:num w:numId="5" w16cid:durableId="1220870583">
    <w:abstractNumId w:val="5"/>
  </w:num>
  <w:num w:numId="6" w16cid:durableId="885216136">
    <w:abstractNumId w:val="0"/>
  </w:num>
  <w:num w:numId="7" w16cid:durableId="532230223">
    <w:abstractNumId w:val="19"/>
  </w:num>
  <w:num w:numId="8" w16cid:durableId="558323275">
    <w:abstractNumId w:val="8"/>
  </w:num>
  <w:num w:numId="9" w16cid:durableId="1053653915">
    <w:abstractNumId w:val="3"/>
  </w:num>
  <w:num w:numId="10" w16cid:durableId="907232694">
    <w:abstractNumId w:val="9"/>
  </w:num>
  <w:num w:numId="11" w16cid:durableId="1194809901">
    <w:abstractNumId w:val="10"/>
  </w:num>
  <w:num w:numId="12" w16cid:durableId="883060197">
    <w:abstractNumId w:val="2"/>
  </w:num>
  <w:num w:numId="13" w16cid:durableId="1840610313">
    <w:abstractNumId w:val="7"/>
  </w:num>
  <w:num w:numId="14" w16cid:durableId="379087108">
    <w:abstractNumId w:val="16"/>
  </w:num>
  <w:num w:numId="15" w16cid:durableId="2073844998">
    <w:abstractNumId w:val="15"/>
  </w:num>
  <w:num w:numId="16" w16cid:durableId="333655565">
    <w:abstractNumId w:val="17"/>
  </w:num>
  <w:num w:numId="17" w16cid:durableId="1945918622">
    <w:abstractNumId w:val="13"/>
  </w:num>
  <w:num w:numId="18" w16cid:durableId="1431581666">
    <w:abstractNumId w:val="6"/>
  </w:num>
  <w:num w:numId="19" w16cid:durableId="2018119935">
    <w:abstractNumId w:val="12"/>
  </w:num>
  <w:num w:numId="20" w16cid:durableId="2005814751">
    <w:abstractNumId w:val="11"/>
  </w:num>
  <w:num w:numId="21" w16cid:durableId="3068636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0961"/>
    <w:rsid w:val="00014F47"/>
    <w:rsid w:val="000504D8"/>
    <w:rsid w:val="0005139E"/>
    <w:rsid w:val="0006017A"/>
    <w:rsid w:val="00084F69"/>
    <w:rsid w:val="000A2FAF"/>
    <w:rsid w:val="000A30CD"/>
    <w:rsid w:val="000A53F2"/>
    <w:rsid w:val="000D152B"/>
    <w:rsid w:val="000E1651"/>
    <w:rsid w:val="000F43AD"/>
    <w:rsid w:val="00104AF6"/>
    <w:rsid w:val="001069F5"/>
    <w:rsid w:val="00150135"/>
    <w:rsid w:val="00150E66"/>
    <w:rsid w:val="00180486"/>
    <w:rsid w:val="001B4C54"/>
    <w:rsid w:val="001E15D4"/>
    <w:rsid w:val="001F3AA6"/>
    <w:rsid w:val="00203DB5"/>
    <w:rsid w:val="00203DFB"/>
    <w:rsid w:val="002077A8"/>
    <w:rsid w:val="002251C5"/>
    <w:rsid w:val="002362B7"/>
    <w:rsid w:val="00241E28"/>
    <w:rsid w:val="00246178"/>
    <w:rsid w:val="002573F7"/>
    <w:rsid w:val="00262630"/>
    <w:rsid w:val="002648CD"/>
    <w:rsid w:val="00294C02"/>
    <w:rsid w:val="0029682E"/>
    <w:rsid w:val="002A2D7C"/>
    <w:rsid w:val="002C514D"/>
    <w:rsid w:val="00324E81"/>
    <w:rsid w:val="003325A0"/>
    <w:rsid w:val="00343B5F"/>
    <w:rsid w:val="00392F6E"/>
    <w:rsid w:val="003B401D"/>
    <w:rsid w:val="003F15FE"/>
    <w:rsid w:val="0040002F"/>
    <w:rsid w:val="004274DA"/>
    <w:rsid w:val="004332D9"/>
    <w:rsid w:val="00433D03"/>
    <w:rsid w:val="004447C1"/>
    <w:rsid w:val="00451C0E"/>
    <w:rsid w:val="004A0AA8"/>
    <w:rsid w:val="00502C86"/>
    <w:rsid w:val="00541085"/>
    <w:rsid w:val="00542B9A"/>
    <w:rsid w:val="00554D9E"/>
    <w:rsid w:val="005640FC"/>
    <w:rsid w:val="00581643"/>
    <w:rsid w:val="00595C1F"/>
    <w:rsid w:val="005A7962"/>
    <w:rsid w:val="005C4302"/>
    <w:rsid w:val="005E215C"/>
    <w:rsid w:val="0065264D"/>
    <w:rsid w:val="00652F21"/>
    <w:rsid w:val="0065601A"/>
    <w:rsid w:val="00657603"/>
    <w:rsid w:val="006924A0"/>
    <w:rsid w:val="006B5769"/>
    <w:rsid w:val="006E28B8"/>
    <w:rsid w:val="00703881"/>
    <w:rsid w:val="007320A7"/>
    <w:rsid w:val="00733106"/>
    <w:rsid w:val="00751128"/>
    <w:rsid w:val="007576EB"/>
    <w:rsid w:val="00762409"/>
    <w:rsid w:val="00765C12"/>
    <w:rsid w:val="007A2EC0"/>
    <w:rsid w:val="007B55E0"/>
    <w:rsid w:val="007D2FDB"/>
    <w:rsid w:val="007D79E4"/>
    <w:rsid w:val="007F3FA9"/>
    <w:rsid w:val="00805BA7"/>
    <w:rsid w:val="0081734A"/>
    <w:rsid w:val="008535F6"/>
    <w:rsid w:val="0086075C"/>
    <w:rsid w:val="00895A20"/>
    <w:rsid w:val="008A633F"/>
    <w:rsid w:val="008B6192"/>
    <w:rsid w:val="008D2145"/>
    <w:rsid w:val="008D5C27"/>
    <w:rsid w:val="008E5C4D"/>
    <w:rsid w:val="008F3731"/>
    <w:rsid w:val="0091572C"/>
    <w:rsid w:val="00935509"/>
    <w:rsid w:val="0094011C"/>
    <w:rsid w:val="009403DD"/>
    <w:rsid w:val="00942129"/>
    <w:rsid w:val="00977680"/>
    <w:rsid w:val="009777CD"/>
    <w:rsid w:val="00981155"/>
    <w:rsid w:val="0098375F"/>
    <w:rsid w:val="009A394B"/>
    <w:rsid w:val="009B7657"/>
    <w:rsid w:val="009D02D0"/>
    <w:rsid w:val="009E664B"/>
    <w:rsid w:val="009E69B4"/>
    <w:rsid w:val="009F0EEF"/>
    <w:rsid w:val="009F4410"/>
    <w:rsid w:val="009F6EF9"/>
    <w:rsid w:val="00A05128"/>
    <w:rsid w:val="00A17633"/>
    <w:rsid w:val="00A2247D"/>
    <w:rsid w:val="00A50C70"/>
    <w:rsid w:val="00A51EB3"/>
    <w:rsid w:val="00A56414"/>
    <w:rsid w:val="00A75FDF"/>
    <w:rsid w:val="00AC0D0A"/>
    <w:rsid w:val="00AE5692"/>
    <w:rsid w:val="00B05DA8"/>
    <w:rsid w:val="00B434B2"/>
    <w:rsid w:val="00B51715"/>
    <w:rsid w:val="00B56D04"/>
    <w:rsid w:val="00B638A7"/>
    <w:rsid w:val="00B87C31"/>
    <w:rsid w:val="00BA41F5"/>
    <w:rsid w:val="00BB1EAB"/>
    <w:rsid w:val="00BC3EF0"/>
    <w:rsid w:val="00BD0592"/>
    <w:rsid w:val="00BD6408"/>
    <w:rsid w:val="00BE3B3F"/>
    <w:rsid w:val="00C03D15"/>
    <w:rsid w:val="00C05108"/>
    <w:rsid w:val="00C137FC"/>
    <w:rsid w:val="00C2782A"/>
    <w:rsid w:val="00C34040"/>
    <w:rsid w:val="00C40C68"/>
    <w:rsid w:val="00C65125"/>
    <w:rsid w:val="00C7394F"/>
    <w:rsid w:val="00C812E1"/>
    <w:rsid w:val="00C8758F"/>
    <w:rsid w:val="00C90F0C"/>
    <w:rsid w:val="00CE7834"/>
    <w:rsid w:val="00D20855"/>
    <w:rsid w:val="00D31D73"/>
    <w:rsid w:val="00D420F8"/>
    <w:rsid w:val="00D43F12"/>
    <w:rsid w:val="00D53952"/>
    <w:rsid w:val="00D70AB6"/>
    <w:rsid w:val="00D769F3"/>
    <w:rsid w:val="00D944EB"/>
    <w:rsid w:val="00DE554F"/>
    <w:rsid w:val="00DE6555"/>
    <w:rsid w:val="00DF16E1"/>
    <w:rsid w:val="00E0258C"/>
    <w:rsid w:val="00E04A83"/>
    <w:rsid w:val="00E06D70"/>
    <w:rsid w:val="00E13039"/>
    <w:rsid w:val="00E34BD9"/>
    <w:rsid w:val="00E54E31"/>
    <w:rsid w:val="00E62286"/>
    <w:rsid w:val="00E947AF"/>
    <w:rsid w:val="00EA1315"/>
    <w:rsid w:val="00EC291E"/>
    <w:rsid w:val="00EC4978"/>
    <w:rsid w:val="00EC4D08"/>
    <w:rsid w:val="00EC7E44"/>
    <w:rsid w:val="00ED4235"/>
    <w:rsid w:val="00EE3FC2"/>
    <w:rsid w:val="00F23B04"/>
    <w:rsid w:val="00F24EF4"/>
    <w:rsid w:val="00F25A00"/>
    <w:rsid w:val="00F2691D"/>
    <w:rsid w:val="00F336CC"/>
    <w:rsid w:val="00F46877"/>
    <w:rsid w:val="00F53B84"/>
    <w:rsid w:val="00F568F0"/>
    <w:rsid w:val="00F663E9"/>
    <w:rsid w:val="00F74E20"/>
    <w:rsid w:val="00F75BDC"/>
    <w:rsid w:val="00F775DE"/>
    <w:rsid w:val="00F841E5"/>
    <w:rsid w:val="00FB495A"/>
    <w:rsid w:val="00FC5F6A"/>
    <w:rsid w:val="00FC6052"/>
    <w:rsid w:val="00FF2BA3"/>
    <w:rsid w:val="00FF30CA"/>
    <w:rsid w:val="08A32B0E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51E57-4595-4932-B94D-EFBADA33E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149</cp:revision>
  <dcterms:created xsi:type="dcterms:W3CDTF">2021-10-15T23:01:00Z</dcterms:created>
  <dcterms:modified xsi:type="dcterms:W3CDTF">2025-08-22T14:26:00Z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